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8789" w:leader="none"/>
        </w:tabs>
        <w:ind w:right="6" w:firstLine="284"/>
        <w:jc w:val="center"/>
        <w:rPr>
          <w:b/>
          <w:b/>
          <w:sz w:val="24"/>
          <w:szCs w:val="24"/>
          <w:lang w:val="en-US"/>
        </w:rPr>
      </w:pPr>
      <w:r>
        <w:rPr>
          <w:b/>
          <w:sz w:val="24"/>
          <w:szCs w:val="24"/>
          <w:lang w:val="en-US"/>
        </w:rPr>
        <w:t>Selected pubblications</w:t>
      </w:r>
    </w:p>
    <w:p>
      <w:pPr>
        <w:pStyle w:val="Normal"/>
        <w:tabs>
          <w:tab w:val="clear" w:pos="708"/>
          <w:tab w:val="left" w:pos="8789" w:leader="none"/>
        </w:tabs>
        <w:ind w:right="6" w:firstLine="284"/>
        <w:jc w:val="center"/>
        <w:rPr>
          <w:lang w:val="en-US"/>
        </w:rPr>
      </w:pPr>
      <w:r>
        <w:rPr>
          <w:b/>
          <w:sz w:val="24"/>
          <w:szCs w:val="24"/>
          <w:lang w:val="en-US"/>
        </w:rPr>
        <w:t>Marco Buzzoni</w:t>
      </w:r>
    </w:p>
    <w:p>
      <w:pPr>
        <w:pStyle w:val="Corpodeltesto"/>
        <w:tabs>
          <w:tab w:val="clear" w:pos="708"/>
          <w:tab w:val="left" w:pos="8789" w:leader="none"/>
        </w:tabs>
        <w:spacing w:lineRule="auto" w:line="240" w:before="0" w:after="0"/>
        <w:ind w:left="2693" w:hanging="2693"/>
        <w:jc w:val="center"/>
        <w:rPr>
          <w:sz w:val="24"/>
          <w:szCs w:val="24"/>
          <w:lang w:val="en-GB"/>
        </w:rPr>
      </w:pPr>
      <w:r>
        <w:rPr>
          <w:b/>
          <w:color w:val="000000"/>
          <w:sz w:val="24"/>
          <w:szCs w:val="24"/>
          <w:lang w:val="en-GB"/>
        </w:rPr>
        <w:t xml:space="preserve">(updated to </w:t>
      </w:r>
      <w:r>
        <w:rPr>
          <w:b/>
          <w:color w:val="000000"/>
          <w:sz w:val="24"/>
          <w:szCs w:val="24"/>
          <w:lang w:val="en-GB"/>
        </w:rPr>
        <w:t>March</w:t>
      </w:r>
      <w:r>
        <w:rPr>
          <w:b/>
          <w:color w:val="000000"/>
          <w:sz w:val="24"/>
          <w:szCs w:val="24"/>
          <w:lang w:val="en-GB"/>
        </w:rPr>
        <w:t xml:space="preserve"> 202</w:t>
      </w:r>
      <w:r>
        <w:rPr>
          <w:b/>
          <w:color w:val="000000"/>
          <w:sz w:val="24"/>
          <w:szCs w:val="24"/>
          <w:lang w:val="en-GB"/>
        </w:rPr>
        <w:t>2</w:t>
      </w:r>
      <w:r>
        <w:rPr>
          <w:b/>
          <w:color w:val="000000"/>
          <w:sz w:val="24"/>
          <w:szCs w:val="24"/>
          <w:lang w:val="en-GB"/>
        </w:rPr>
        <w:t>)</w:t>
      </w:r>
    </w:p>
    <w:p>
      <w:pPr>
        <w:pStyle w:val="Normal"/>
        <w:tabs>
          <w:tab w:val="clear" w:pos="708"/>
          <w:tab w:val="left" w:pos="8789" w:leader="none"/>
        </w:tabs>
        <w:ind w:right="6" w:firstLine="284"/>
        <w:jc w:val="center"/>
        <w:rPr>
          <w:sz w:val="24"/>
          <w:szCs w:val="24"/>
          <w:lang w:val="en-US"/>
        </w:rPr>
      </w:pPr>
      <w:r>
        <w:rPr>
          <w:sz w:val="24"/>
          <w:szCs w:val="24"/>
          <w:lang w:val="en-US"/>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567" w:right="6" w:hanging="425"/>
        <w:jc w:val="both"/>
        <w:rPr>
          <w:lang w:val="en-US"/>
        </w:rPr>
      </w:pPr>
      <w:r>
        <w:rPr>
          <w:sz w:val="24"/>
          <w:szCs w:val="24"/>
          <w:lang w:val="en-US"/>
        </w:rPr>
        <w:t>A) BOOKS</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284" w:right="6" w:hanging="284"/>
        <w:jc w:val="both"/>
        <w:rPr>
          <w:sz w:val="24"/>
          <w:szCs w:val="24"/>
          <w:lang w:val="en-US"/>
        </w:rPr>
      </w:pPr>
      <w:r>
        <w:rPr>
          <w:sz w:val="24"/>
          <w:szCs w:val="24"/>
          <w:lang w:val="en-US"/>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284" w:right="6" w:hanging="284"/>
        <w:jc w:val="both"/>
        <w:rPr>
          <w:sz w:val="24"/>
          <w:szCs w:val="24"/>
          <w:lang w:val="en-US"/>
        </w:rPr>
      </w:pPr>
      <w:r>
        <w:rPr>
          <w:sz w:val="24"/>
          <w:szCs w:val="24"/>
          <w:lang w:val="en-US"/>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lang w:val="en-US"/>
        </w:rPr>
        <w:t xml:space="preserve">1.  Science between Truth and Ethical Responsibility. </w:t>
      </w:r>
      <w:r>
        <w:rPr>
          <w:sz w:val="24"/>
          <w:szCs w:val="24"/>
        </w:rPr>
        <w:t xml:space="preserve">Edited by M. Alai, M. Buzzoni, G. Tarozzi. Springer, Heidelberg/Berlin 2015. ISBN 978-3-319-16368-0 </w:t>
        <w:tab/>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2. </w:t>
        <w:tab/>
      </w:r>
      <w:r>
        <w:rPr>
          <w:iCs/>
          <w:sz w:val="24"/>
          <w:szCs w:val="24"/>
        </w:rPr>
        <w:t>Filosofia della scienza</w:t>
      </w:r>
      <w:r>
        <w:rPr>
          <w:sz w:val="24"/>
          <w:szCs w:val="24"/>
        </w:rPr>
        <w:t>, La Scuola, Brescia 2008</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lang w:val="en-US"/>
        </w:rPr>
        <w:t>3.</w:t>
        <w:tab/>
      </w:r>
      <w:r>
        <w:rPr>
          <w:iCs/>
          <w:sz w:val="24"/>
          <w:szCs w:val="24"/>
          <w:lang w:val="en-US"/>
        </w:rPr>
        <w:t xml:space="preserve">Thought Experiment in the Natural Sciences. </w:t>
      </w:r>
      <w:r>
        <w:rPr>
          <w:iCs/>
          <w:sz w:val="24"/>
          <w:szCs w:val="24"/>
        </w:rPr>
        <w:t>An Operational and Reflective-Transcendental Conception</w:t>
      </w:r>
      <w:r>
        <w:rPr>
          <w:sz w:val="24"/>
          <w:szCs w:val="24"/>
        </w:rPr>
        <w:t>, Königshausen+Neumann, Würzburg 2008.</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4. </w:t>
        <w:tab/>
      </w:r>
      <w:r>
        <w:rPr>
          <w:iCs/>
          <w:sz w:val="24"/>
          <w:szCs w:val="24"/>
        </w:rPr>
        <w:t>Esperimento ed esperimento mentale</w:t>
      </w:r>
      <w:r>
        <w:rPr>
          <w:sz w:val="24"/>
          <w:szCs w:val="24"/>
        </w:rPr>
        <w:t>, Angeli, Milano, 2004.</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5.   </w:t>
        <w:tab/>
        <w:t>Esperimento e realismo scientifico. Saggio su D. Gooding, Loffredo, Napoli, 2001.</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6.  </w:t>
        <w:tab/>
        <w:t xml:space="preserve">Scienza e tecnica. Teoria ed esperienza nelle scienze della natura, Studium, Roma, 1995. </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7.  </w:t>
        <w:tab/>
        <w:t>Operazionismo ed ermeneutica. Saggio sullo statuto epistemologico della psicoanalisi, Angeli, Milano, 1989.</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8.</w:t>
        <w:tab/>
        <w:t>Ricoeur. Persona e ontologia, Studium, Roma, 1988, pp. 128.</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9. </w:t>
        <w:tab/>
        <w:t>(in collaborazione con E. Agazzi e G. Servalli) Linguaggio comune e linguaggio scientifico, Angeli, Milano, 1987, pp. 27-45, 66-77, 85-97.</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10. </w:t>
        <w:tab/>
        <w:t>Semantica, ontologia ed ermeneutica della conoscenza scientifica. Saggio su T.S. Kuhn, Angeli, Milano, 1986.</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11. </w:t>
        <w:tab/>
        <w:t>Popper. La persona fra natura e cultura, Studium, Roma, 1984.</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pPr>
      <w:r>
        <w:rPr>
          <w:sz w:val="24"/>
          <w:szCs w:val="24"/>
        </w:rPr>
        <w:t xml:space="preserve">12. </w:t>
        <w:tab/>
        <w:t>Conoscenza e realtà in K.R. Popper, Angeli, Milano, 1982.</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rPr>
      </w:pPr>
      <w:r>
        <w:rPr>
          <w:sz w:val="24"/>
          <w:szCs w:val="24"/>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rPr>
      </w:pPr>
      <w:r>
        <w:rPr>
          <w:sz w:val="24"/>
          <w:szCs w:val="24"/>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rPr>
      </w:pPr>
      <w:r>
        <w:rPr>
          <w:sz w:val="24"/>
          <w:szCs w:val="24"/>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lang w:val="en-US"/>
        </w:rPr>
      </w:pPr>
      <w:r>
        <w:rPr>
          <w:sz w:val="24"/>
          <w:szCs w:val="24"/>
          <w:lang w:val="en-US"/>
        </w:rPr>
        <w:t>B) ARTICLES AND PUBLISHED PAPERS TO CONGRESSES</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lang w:val="en-US"/>
        </w:rPr>
      </w:pPr>
      <w:r>
        <w:rPr>
          <w:sz w:val="24"/>
          <w:szCs w:val="24"/>
          <w:lang w:val="en-US"/>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lang w:val="en-US"/>
        </w:rPr>
      </w:pPr>
      <w:r>
        <w:rPr>
          <w:sz w:val="24"/>
          <w:szCs w:val="24"/>
          <w:lang w:val="en-US"/>
        </w:rPr>
      </w:r>
    </w:p>
    <w:p>
      <w:pPr>
        <w:pStyle w:val="NormalWeb"/>
        <w:numPr>
          <w:ilvl w:val="0"/>
          <w:numId w:val="2"/>
        </w:numPr>
        <w:spacing w:before="0" w:after="0"/>
        <w:jc w:val="both"/>
        <w:rPr>
          <w:lang w:val="en-US"/>
        </w:rPr>
      </w:pPr>
      <w:r>
        <w:rPr/>
        <w:t xml:space="preserve">Disunity in the Philosophy of Science: For and Against, </w:t>
      </w:r>
      <w:r>
        <w:rPr/>
        <w:t>in press</w:t>
      </w:r>
    </w:p>
    <w:p>
      <w:pPr>
        <w:pStyle w:val="NormalWeb"/>
        <w:numPr>
          <w:ilvl w:val="0"/>
          <w:numId w:val="2"/>
        </w:numPr>
        <w:spacing w:before="0" w:after="0"/>
        <w:jc w:val="both"/>
        <w:rPr>
          <w:lang w:val="en-US"/>
        </w:rPr>
      </w:pPr>
      <w:r>
        <w:rPr>
          <w:lang w:val="en-US"/>
        </w:rPr>
        <w:t xml:space="preserve">Holism and Reductionism in the illness/disease debate (with L. Tesio: Orcid: 0000-0003-0980-1587). In: Shyam Wuppuluri &amp; Ian Stewart (eds.), From Electrons to Elephants and Elections: Exploring the Role of Content and Context​, pp. . Springer, Berlin, </w:t>
      </w:r>
      <w:r>
        <w:rPr>
          <w:lang w:val="en-US"/>
        </w:rPr>
        <w:t>in press</w:t>
      </w:r>
      <w:r>
        <w:rPr>
          <w:lang w:val="en-US"/>
        </w:rPr>
        <w:t>.</w:t>
      </w:r>
    </w:p>
    <w:p>
      <w:pPr>
        <w:pStyle w:val="NormalWeb"/>
        <w:numPr>
          <w:ilvl w:val="0"/>
          <w:numId w:val="2"/>
        </w:numPr>
        <w:spacing w:before="0" w:after="0"/>
        <w:jc w:val="both"/>
        <w:rPr>
          <w:lang w:val="en-US"/>
        </w:rPr>
      </w:pPr>
      <w:r>
        <w:rPr>
          <w:lang w:val="en-US"/>
        </w:rPr>
        <w:t>How not to Distinguish Between Science and Technology. Diogenes. Journal of the Department of Philosophy. Faculty of Arts. Cairo University (ISSN 2090-3394), 2021, 1, pp. 35-58 (Cairo University Press, Cairo).</w:t>
      </w:r>
    </w:p>
    <w:p>
      <w:pPr>
        <w:pStyle w:val="NormalWeb"/>
        <w:numPr>
          <w:ilvl w:val="0"/>
          <w:numId w:val="2"/>
        </w:numPr>
        <w:spacing w:before="0" w:after="0"/>
        <w:jc w:val="both"/>
        <w:rPr>
          <w:lang w:val="en-US"/>
        </w:rPr>
      </w:pPr>
      <w:r>
        <w:rPr>
          <w:lang w:val="en-US"/>
        </w:rPr>
        <w:t>The Janus-Faced Nature of Philosophy of Science: Eleven Theses. Axiomathes 31, 743–762 (2021). https://doi.org/10.1007/s10516-021-09587-y</w:t>
      </w:r>
    </w:p>
    <w:p>
      <w:pPr>
        <w:pStyle w:val="NormalWeb"/>
        <w:numPr>
          <w:ilvl w:val="0"/>
          <w:numId w:val="2"/>
        </w:numPr>
        <w:spacing w:before="0" w:after="0"/>
        <w:jc w:val="both"/>
        <w:rPr>
          <w:lang w:val="en-US"/>
        </w:rPr>
      </w:pPr>
      <w:r>
        <w:rPr>
          <w:lang w:val="en-US"/>
        </w:rPr>
        <w:t>Is Technology an Autonomous Process? Technology, Scientific Experiment, and Human Person, in Axiomathes (ISSN 1122-1151), 2020, 30(6), 629-648. DOI: 10.1007/s10516-020-09516-5</w:t>
      </w:r>
    </w:p>
    <w:p>
      <w:pPr>
        <w:pStyle w:val="NormalWeb"/>
        <w:numPr>
          <w:ilvl w:val="0"/>
          <w:numId w:val="2"/>
        </w:numPr>
        <w:spacing w:before="0" w:after="0"/>
        <w:jc w:val="both"/>
        <w:rPr>
          <w:lang w:val="en-US"/>
        </w:rPr>
      </w:pPr>
      <w:r>
        <w:rPr>
          <w:lang w:val="en-US"/>
        </w:rPr>
        <w:t>Buzzoni M The illness-disease dichotomy and the biological-clinical splitting of medicine. Medical Humanities 2021 Vol 47 No 4, pp. 507-512  (with L. Tesio).</w:t>
      </w:r>
    </w:p>
    <w:p>
      <w:pPr>
        <w:pStyle w:val="NormalWeb"/>
        <w:numPr>
          <w:ilvl w:val="0"/>
          <w:numId w:val="2"/>
        </w:numPr>
        <w:spacing w:before="0" w:after="0"/>
        <w:jc w:val="both"/>
        <w:rPr>
          <w:lang w:val="en-US"/>
        </w:rPr>
      </w:pPr>
      <w:r>
        <w:rPr>
          <w:lang w:val="en-US"/>
        </w:rPr>
        <w:t xml:space="preserve">A Neglected Chapter in the History of Philosophy of Mathematical Thought Experiments: Insights from Jean Piaget's Reception of Edmond Goblot, in HOPOS, 2021, Vol. 11, N. 1, pp. 282-304. </w:t>
      </w:r>
      <w:hyperlink r:id="rId2">
        <w:r>
          <w:rPr>
            <w:rStyle w:val="CollegamentoInternet"/>
            <w:lang w:val="en-US"/>
          </w:rPr>
          <w:t>https://doi.org/10.1086/712938</w:t>
        </w:r>
      </w:hyperlink>
      <w:r>
        <w:rPr>
          <w:lang w:val="en-US"/>
        </w:rPr>
        <w:t>. https://www.journals.uchicago.edu/doi/10.1086/712938</w:t>
      </w:r>
    </w:p>
    <w:p>
      <w:pPr>
        <w:pStyle w:val="NormalWeb"/>
        <w:numPr>
          <w:ilvl w:val="0"/>
          <w:numId w:val="2"/>
        </w:numPr>
        <w:spacing w:before="0" w:after="0"/>
        <w:jc w:val="both"/>
        <w:rPr>
          <w:lang w:val="en-US"/>
        </w:rPr>
      </w:pPr>
      <w:r>
        <w:rPr>
          <w:lang w:val="en-US"/>
        </w:rPr>
        <w:t>The illness-disease dichotomy and the biological-clinical splitting of medicine (with L. Tesio). Medical Humanities Published Online First: 29 September 2020. doi:10.1136/medhum-2020-011873.</w:t>
      </w:r>
    </w:p>
    <w:p>
      <w:pPr>
        <w:pStyle w:val="NormalWeb"/>
        <w:numPr>
          <w:ilvl w:val="0"/>
          <w:numId w:val="2"/>
        </w:numPr>
        <w:spacing w:before="0" w:after="0"/>
        <w:jc w:val="both"/>
        <w:rPr>
          <w:lang w:val="en-US"/>
        </w:rPr>
      </w:pPr>
      <w:r>
        <w:rPr>
          <w:lang w:val="en-US"/>
        </w:rPr>
        <w:t>Duhem on Thought Experiments. Or: Did Duhem Really Reject Mach’s Thought Experiments? Vienna Circle Institute Yearbook, 2019, pp 651-662</w:t>
      </w:r>
    </w:p>
    <w:p>
      <w:pPr>
        <w:pStyle w:val="NormalWeb"/>
        <w:numPr>
          <w:ilvl w:val="0"/>
          <w:numId w:val="2"/>
        </w:numPr>
        <w:spacing w:before="0" w:after="0"/>
        <w:jc w:val="both"/>
        <w:rPr>
          <w:lang w:val="en-US"/>
        </w:rPr>
      </w:pPr>
      <w:r>
        <w:rPr>
          <w:lang w:val="en-US"/>
        </w:rPr>
        <w:t>Multilevel Reality, Mechanistic Explanation, and Intertheoretical Reductions. In: Brigitte Falkenburg and Gregor Schiemann (eds), Mechanistic Explanation, Computability and Complex Systems. Dordrecht: Springer, 2019, pp. 111-141. 2-s2.0-85101572257</w:t>
      </w:r>
    </w:p>
    <w:p>
      <w:pPr>
        <w:pStyle w:val="NormalWeb"/>
        <w:numPr>
          <w:ilvl w:val="0"/>
          <w:numId w:val="2"/>
        </w:numPr>
        <w:spacing w:before="0" w:after="0"/>
        <w:jc w:val="both"/>
        <w:rPr>
          <w:lang w:val="en-US"/>
        </w:rPr>
      </w:pPr>
      <w:r>
        <w:rPr>
          <w:lang w:val="en-US"/>
        </w:rPr>
        <w:t>On Thought Experiments in science, revealed theology, and literary narratives (with Valentina Savojardo). In: Y. Fehige and M. Stuart (eds), Thought Experiments between Theology, Empirical Science, and Fictional Narrative. Religions 2019, 10, 393, pp. 1-16</w:t>
      </w:r>
    </w:p>
    <w:p>
      <w:pPr>
        <w:pStyle w:val="NormalWeb"/>
        <w:numPr>
          <w:ilvl w:val="0"/>
          <w:numId w:val="2"/>
        </w:numPr>
        <w:spacing w:before="0" w:after="0"/>
        <w:jc w:val="both"/>
        <w:rPr>
          <w:lang w:val="en-US"/>
        </w:rPr>
      </w:pPr>
      <w:r>
        <w:rPr>
          <w:lang w:val="en-US"/>
        </w:rPr>
        <w:t>Robustness, Mechanism, and the Counterfactual Attribution of Goals in Biology. In M. Bertolaso et al (eds), Biological Robustness: Emerging Perspectives from within the Life Sciences, Springer, Cham 2018, pp. 55-74</w:t>
      </w:r>
    </w:p>
    <w:p>
      <w:pPr>
        <w:pStyle w:val="NormalWeb"/>
        <w:numPr>
          <w:ilvl w:val="0"/>
          <w:numId w:val="2"/>
        </w:numPr>
        <w:spacing w:before="0" w:after="0"/>
        <w:jc w:val="both"/>
        <w:rPr>
          <w:lang w:val="en-US"/>
        </w:rPr>
      </w:pPr>
      <w:r>
        <w:rPr>
          <w:lang w:val="en-US"/>
        </w:rPr>
        <w:t>Pierre Duhem and Ernst Mach on Thought Experiments, HOPOS: The Journal of the International Society for the History of Philosophy of Science, 8, 2018, pp. 1-27.</w:t>
      </w:r>
    </w:p>
    <w:p>
      <w:pPr>
        <w:pStyle w:val="NormalWeb"/>
        <w:numPr>
          <w:ilvl w:val="0"/>
          <w:numId w:val="2"/>
        </w:numPr>
        <w:spacing w:before="0" w:after="0"/>
        <w:jc w:val="both"/>
        <w:rPr>
          <w:lang w:val="en-US"/>
        </w:rPr>
      </w:pPr>
      <w:r>
        <w:rPr>
          <w:lang w:val="en-US"/>
        </w:rPr>
        <w:t>Gödel, Searle, and the Computational Theory of the (Other) Mind. In: Ciro De Florio and Alessandro Giordani (eds). From Arithmetic to Metaphysics, De Gruyter, Berlin/Boston 2017</w:t>
      </w:r>
    </w:p>
    <w:p>
      <w:pPr>
        <w:pStyle w:val="NormalWeb"/>
        <w:numPr>
          <w:ilvl w:val="0"/>
          <w:numId w:val="2"/>
        </w:numPr>
        <w:spacing w:before="0" w:after="0"/>
        <w:ind w:left="709" w:hanging="425"/>
        <w:jc w:val="both"/>
        <w:rPr>
          <w:lang w:val="en-US"/>
        </w:rPr>
      </w:pPr>
      <w:r>
        <w:rPr>
          <w:lang w:val="en-GB"/>
        </w:rPr>
        <w:t xml:space="preserve">Transcendental Philosophy of Thought Experiments (Kant). </w:t>
      </w:r>
      <w:r>
        <w:rPr>
          <w:lang w:val="de-DE"/>
        </w:rPr>
        <w:t xml:space="preserve">In J.R. Brown, Y. Fehige, M. Stuart (eds.). </w:t>
      </w:r>
      <w:r>
        <w:rPr>
          <w:lang w:val="en-GB"/>
        </w:rPr>
        <w:t>A Routledge Companion to Thought Experiment, Routledge, London/Boston 2017/2018.</w:t>
      </w:r>
    </w:p>
    <w:p>
      <w:pPr>
        <w:pStyle w:val="NormalWeb"/>
        <w:numPr>
          <w:ilvl w:val="0"/>
          <w:numId w:val="2"/>
        </w:numPr>
        <w:spacing w:before="0" w:after="0"/>
        <w:jc w:val="both"/>
        <w:rPr/>
      </w:pPr>
      <w:r>
        <w:rPr/>
        <w:t xml:space="preserve">Scienza e arte. In: Sergio Rondinara (ed.), Le scienze tra arte, comunicazione e progresso. </w:t>
      </w:r>
      <w:r>
        <w:rPr>
          <w:lang w:val="en-GB"/>
        </w:rPr>
        <w:t>Città Nuova, Roma 2017, pp. 102-128.</w:t>
      </w:r>
    </w:p>
    <w:p>
      <w:pPr>
        <w:pStyle w:val="NormalWeb"/>
        <w:numPr>
          <w:ilvl w:val="0"/>
          <w:numId w:val="2"/>
        </w:numPr>
        <w:spacing w:before="0" w:after="0"/>
        <w:jc w:val="both"/>
        <w:rPr>
          <w:lang w:val="en-US"/>
        </w:rPr>
      </w:pPr>
      <w:r>
        <w:rPr>
          <w:lang w:val="en-GB"/>
        </w:rPr>
        <w:t xml:space="preserve">Robustness, Intersubjective Reproducibility, and Scientific Realism. In: E. Agazzi (ed.), Varieties of Scientific Realism. Springer, Heidelberg/New York 2017, pp. 133-150. </w:t>
      </w:r>
    </w:p>
    <w:p>
      <w:pPr>
        <w:pStyle w:val="NormalWeb"/>
        <w:numPr>
          <w:ilvl w:val="0"/>
          <w:numId w:val="2"/>
        </w:numPr>
        <w:spacing w:before="0" w:after="0"/>
        <w:jc w:val="both"/>
        <w:rPr/>
      </w:pPr>
      <w:r>
        <w:rPr>
          <w:lang w:val="en-GB"/>
        </w:rPr>
        <w:t>(with M. Bertolaso) Causality and Levels of Explanation in Biology. In: Paolini Paoletti M, Orilia F (eds) Philosophical and Scientific Perspectives on Downward Causation. Routledge, London/New York 2017, pp. 164-179.</w:t>
      </w:r>
    </w:p>
    <w:p>
      <w:pPr>
        <w:pStyle w:val="NormalWeb"/>
        <w:numPr>
          <w:ilvl w:val="0"/>
          <w:numId w:val="2"/>
        </w:numPr>
        <w:spacing w:before="0" w:after="0"/>
        <w:jc w:val="both"/>
        <w:rPr/>
      </w:pPr>
      <w:r>
        <w:rPr>
          <w:lang w:val="en-GB"/>
        </w:rPr>
        <w:t>Thought Experiments in Philosophy: A Neo-Kantian and Experimentalist Point of View, Topoi, 2016, doi:10.1007/s11245-016-9436-6. Print ISSN 0167-7411 - Online ISSN 1572-8749 - Springer</w:t>
      </w:r>
    </w:p>
    <w:p>
      <w:pPr>
        <w:pStyle w:val="NormalWeb"/>
        <w:numPr>
          <w:ilvl w:val="0"/>
          <w:numId w:val="2"/>
        </w:numPr>
        <w:spacing w:before="0" w:after="0"/>
        <w:jc w:val="both"/>
        <w:rPr/>
      </w:pPr>
      <w:r>
        <w:rPr>
          <w:lang w:val="en-GB"/>
        </w:rPr>
        <w:t>Mechanisms, Experiments, and Theory-Ladenness: A Realist–Perspectivalist View. Axiomathes, 2016, Volume 26, Issue 4, pp 411–427.</w:t>
      </w:r>
    </w:p>
    <w:p>
      <w:pPr>
        <w:pStyle w:val="NormalWeb"/>
        <w:spacing w:before="0" w:after="0"/>
        <w:ind w:left="680" w:hanging="340"/>
        <w:jc w:val="both"/>
        <w:rPr>
          <w:lang w:val="en-US"/>
        </w:rPr>
      </w:pPr>
      <w:r>
        <w:rPr>
          <w:lang w:val="en-GB"/>
        </w:rPr>
        <w:t>7. Thought Experiments and Computer Simulations, in Magnani, Lorenzo, Casadio, Claudia (Eds.) Model-Based Reasoning in Science and Technology. Logical, Epistemological, and Cognitive Issues. Springer, Heidelberg-New York, 2016, pp. 57-78.</w:t>
      </w:r>
    </w:p>
    <w:p>
      <w:pPr>
        <w:pStyle w:val="NormalWeb"/>
        <w:spacing w:before="0" w:after="0"/>
        <w:ind w:left="680" w:hanging="340"/>
        <w:jc w:val="both"/>
        <w:rPr>
          <w:lang w:val="en-US"/>
        </w:rPr>
      </w:pPr>
      <w:r>
        <w:rPr>
          <w:lang w:val="en-GB"/>
        </w:rPr>
        <w:t xml:space="preserve">8. </w:t>
      </w:r>
      <w:r>
        <w:rPr>
          <w:lang w:val="en-US"/>
        </w:rPr>
        <w:t>The Practice Turn in Philosophy of Science: The Discovery/Justification Distinction, and the Social Dimension of Scientific Objectivity. In E. Agazzi and G. Heinzmann (eds.), The practical Turn in philosophy of Science, Angeli, Milano 2015, pp. 81-111.</w:t>
      </w:r>
    </w:p>
    <w:p>
      <w:pPr>
        <w:pStyle w:val="NormalWeb"/>
        <w:spacing w:before="0" w:after="0"/>
        <w:ind w:left="680" w:hanging="340"/>
        <w:jc w:val="both"/>
        <w:rPr>
          <w:lang w:val="en-US"/>
        </w:rPr>
      </w:pPr>
      <w:r>
        <w:rPr>
          <w:color w:val="000000"/>
          <w:lang w:val="en-US"/>
        </w:rPr>
        <w:t xml:space="preserve">9. </w:t>
      </w:r>
      <w:r>
        <w:rPr>
          <w:color w:val="000000"/>
          <w:lang w:val="en-GB"/>
        </w:rPr>
        <w:t xml:space="preserve">Teleology and Mechanism in Biology, In M. Bertolaso (ed.), </w:t>
      </w:r>
      <w:r>
        <w:rPr>
          <w:iCs/>
          <w:color w:val="000000"/>
          <w:lang w:val="en-GB"/>
        </w:rPr>
        <w:t>The Future of Scientific Practice: Bio-Techno-Logos</w:t>
      </w:r>
      <w:r>
        <w:rPr>
          <w:color w:val="000000"/>
          <w:lang w:val="en-GB"/>
        </w:rPr>
        <w:t>, Pickering and Chatto, London, 2015, pp. 147-159 and 214-219 (footnotes).</w:t>
      </w:r>
    </w:p>
    <w:p>
      <w:pPr>
        <w:pStyle w:val="NormalWeb"/>
        <w:spacing w:before="0" w:after="0"/>
        <w:ind w:left="680" w:hanging="340"/>
        <w:jc w:val="both"/>
        <w:rPr>
          <w:lang w:val="en-US"/>
        </w:rPr>
      </w:pPr>
      <w:r>
        <w:rPr>
          <w:color w:val="000000"/>
          <w:lang w:val="en-GB"/>
        </w:rPr>
        <w:t>10</w:t>
      </w:r>
      <w:r>
        <w:rPr>
          <w:lang w:val="en-GB"/>
        </w:rPr>
        <w:t>. Causality, Teleology, and Thought Experiments in Biology, Journal for General Philosophy of Science, 2015, 46: 279-299.</w:t>
      </w:r>
      <w:r>
        <w:rPr>
          <w:color w:val="000000"/>
          <w:lang w:val="en-GB"/>
        </w:rPr>
        <w:t>8. Science and Operationality. In M. Alai, M. Buzzoni, G. Tarozzi (eds.), Science between Truth and Ethical Responsability, Springer, Heidelberg/Berlin 2015, pp. 27-44. ISBN 978-3-319-16368-0. Cod. SCOPUS: 2-s2.0-84944033320</w:t>
      </w:r>
    </w:p>
    <w:p>
      <w:pPr>
        <w:pStyle w:val="NormalWeb"/>
        <w:spacing w:before="0" w:after="0"/>
        <w:ind w:left="709" w:hanging="425"/>
        <w:jc w:val="both"/>
        <w:rPr>
          <w:lang w:val="en-US"/>
        </w:rPr>
      </w:pPr>
      <w:r>
        <w:rPr>
          <w:color w:val="000000"/>
          <w:lang w:val="en-GB"/>
        </w:rPr>
        <w:t>11.  Preface (with M. Alai and G. Tarozzi ) to M. Alai, M. Buzzoni, G. Tarozzi (eds.), Science between Truth and Ethical Responsability, Springer, Heidelberg/Berlin 2015, pp. V-XIII.</w:t>
      </w:r>
    </w:p>
    <w:p>
      <w:pPr>
        <w:pStyle w:val="NormalWeb1"/>
        <w:tabs>
          <w:tab w:val="clear" w:pos="708"/>
          <w:tab w:val="left" w:pos="5616" w:leader="none"/>
          <w:tab w:val="left" w:pos="8789" w:leader="none"/>
          <w:tab w:val="left" w:pos="9781" w:leader="none"/>
        </w:tabs>
        <w:spacing w:before="0" w:after="0"/>
        <w:ind w:left="709" w:hanging="425"/>
        <w:jc w:val="both"/>
        <w:rPr>
          <w:lang w:val="en-US"/>
        </w:rPr>
      </w:pPr>
      <w:r>
        <w:rPr>
          <w:lang w:val="en-GB"/>
        </w:rPr>
        <w:t xml:space="preserve">12. (with V. Savojardo) The New Mechanistic Philosophy and Michael Polanyi: A Comparison of two paradigms. </w:t>
      </w:r>
      <w:r>
        <w:rPr>
          <w:iCs/>
          <w:lang w:val="en-GB"/>
        </w:rPr>
        <w:t>Epistemologia. An Italian Journal for the Philosophy of Science</w:t>
      </w:r>
      <w:r>
        <w:rPr>
          <w:lang w:val="en-GB"/>
        </w:rPr>
        <w:t>, 38(2015), pp. 113˗132</w:t>
      </w:r>
    </w:p>
    <w:p>
      <w:pPr>
        <w:pStyle w:val="NormalWeb1"/>
        <w:tabs>
          <w:tab w:val="clear" w:pos="708"/>
          <w:tab w:val="left" w:pos="5616" w:leader="none"/>
          <w:tab w:val="left" w:pos="8789" w:leader="none"/>
          <w:tab w:val="left" w:pos="9781" w:leader="none"/>
        </w:tabs>
        <w:spacing w:before="0" w:after="0"/>
        <w:ind w:left="709" w:hanging="425"/>
        <w:jc w:val="both"/>
        <w:rPr/>
      </w:pPr>
      <w:r>
        <w:rPr/>
        <w:t>13. Operazionismo, scienza e tecnica in Evandro Agazzi. In F. Minazzi (ed.), Sulla filosofia della scienza di Evandro Agazzi. Dalla probabilità e la logica matematica all'epistemologia realista. Mimesis, Milano-Udine 2015, pp. 103-115.</w:t>
      </w:r>
    </w:p>
    <w:p>
      <w:pPr>
        <w:pStyle w:val="NormalWeb"/>
        <w:spacing w:before="0" w:after="0"/>
        <w:ind w:left="709" w:hanging="425"/>
        <w:jc w:val="both"/>
        <w:rPr/>
      </w:pPr>
      <w:r>
        <w:rPr/>
        <w:t>14. Prefazione a L. Tesio, I bravi e i buoni. Perché la medicina clinica può essere una scienza, Il Pensiero Scientifico Editore, Roma, 2015, pp. IX-XIX.</w:t>
      </w:r>
    </w:p>
    <w:p>
      <w:pPr>
        <w:pStyle w:val="NormalWeb"/>
        <w:spacing w:before="0" w:after="0"/>
        <w:ind w:left="709" w:hanging="425"/>
        <w:jc w:val="both"/>
        <w:rPr>
          <w:lang w:val="en-US"/>
        </w:rPr>
      </w:pPr>
      <w:r>
        <w:rPr/>
        <w:t xml:space="preserve">15. Ludovico Geymonat e il razionalismo critico italiano. In: Generali Dario 2015 (ed.). Le radici della razionalità critica: saperi, pratiche, teleologie. Vol. I, Mimesis, Milano-Udine, pp. 449-460. </w:t>
      </w:r>
      <w:r>
        <w:rPr>
          <w:lang w:val="en-GB"/>
        </w:rPr>
        <w:t>(ISBN 978-88-5753-348-3)</w:t>
      </w:r>
    </w:p>
    <w:p>
      <w:pPr>
        <w:pStyle w:val="NormalWeb"/>
        <w:spacing w:before="0" w:after="0"/>
        <w:ind w:left="709" w:hanging="425"/>
        <w:jc w:val="both"/>
        <w:rPr>
          <w:lang w:val="en-US"/>
        </w:rPr>
      </w:pPr>
      <w:r>
        <w:rPr>
          <w:color w:val="000000"/>
          <w:lang w:val="en-GB"/>
        </w:rPr>
        <w:t>16. The Agency Theory of Causality, Anthropomorphism, and Simultaneity. International Studies in the Philosophy of Science, 2014, 28(4), pp. 375-395, DOI: 10.1080/02698595.2014.979668.</w:t>
      </w:r>
    </w:p>
    <w:p>
      <w:pPr>
        <w:pStyle w:val="NormalWeb1"/>
        <w:tabs>
          <w:tab w:val="clear" w:pos="708"/>
          <w:tab w:val="left" w:pos="5616" w:leader="none"/>
          <w:tab w:val="left" w:pos="8789" w:leader="none"/>
          <w:tab w:val="left" w:pos="9781" w:leader="none"/>
        </w:tabs>
        <w:spacing w:before="0" w:after="0"/>
        <w:ind w:left="709" w:hanging="425"/>
        <w:jc w:val="both"/>
        <w:rPr/>
      </w:pPr>
      <w:r>
        <w:rPr>
          <w:color w:val="000000"/>
          <w:lang w:val="en-GB"/>
        </w:rPr>
        <w:t xml:space="preserve">17. Science, Philosophy, and Interfaith Understanding. </w:t>
      </w:r>
      <w:r>
        <w:rPr>
          <w:color w:val="000000"/>
        </w:rPr>
        <w:t>In E. Agazzi (ed.), Science, metaphysics, religion, Angeli, Milano 2014, pp. 53-67.</w:t>
      </w:r>
    </w:p>
    <w:p>
      <w:pPr>
        <w:pStyle w:val="NormalWeb1"/>
        <w:tabs>
          <w:tab w:val="clear" w:pos="708"/>
          <w:tab w:val="left" w:pos="5616" w:leader="none"/>
          <w:tab w:val="left" w:pos="8789" w:leader="none"/>
          <w:tab w:val="left" w:pos="9781" w:leader="none"/>
        </w:tabs>
        <w:spacing w:before="0" w:after="0"/>
        <w:ind w:left="709" w:hanging="425"/>
        <w:jc w:val="both"/>
        <w:rPr/>
      </w:pPr>
      <w:r>
        <w:rPr>
          <w:color w:val="000000"/>
        </w:rPr>
        <w:t>18. Realismo e operazionismo in Evandro Agazzi. Nuova Secondaria, 32(2014, n. 2), pp. 35-37.</w:t>
      </w:r>
    </w:p>
    <w:p>
      <w:pPr>
        <w:pStyle w:val="NormalWeb"/>
        <w:spacing w:before="0" w:after="0"/>
        <w:ind w:left="709" w:hanging="425"/>
        <w:jc w:val="both"/>
        <w:rPr/>
      </w:pPr>
      <w:r>
        <w:rPr>
          <w:color w:val="000000"/>
        </w:rPr>
        <w:t>19. Natura e artificio in etica e nelle scienze sperimentali,  in C. Danani, B. Giovanola, M.L. Perri, D. Verducci (a cura di), Natura e artificio in etica e nelle scienze sperimentali, Vita e Pensiero, Milano 2014, pp. 283-290.</w:t>
      </w:r>
    </w:p>
    <w:p>
      <w:pPr>
        <w:pStyle w:val="NormalWeb"/>
        <w:spacing w:before="0" w:after="0"/>
        <w:ind w:left="709" w:hanging="425"/>
        <w:jc w:val="both"/>
        <w:rPr>
          <w:lang w:val="en-US"/>
        </w:rPr>
      </w:pPr>
      <w:r>
        <w:rPr>
          <w:color w:val="000000"/>
          <w:lang w:val="en-US"/>
        </w:rPr>
        <w:t xml:space="preserve">20. </w:t>
      </w:r>
      <w:r>
        <w:rPr>
          <w:color w:val="000000"/>
          <w:lang w:val="en-GB"/>
        </w:rPr>
        <w:t>Thought Experiments from a Kantian Point of View (</w:t>
      </w:r>
      <w:r>
        <w:rPr>
          <w:color w:val="000000"/>
          <w:lang w:val="en-US"/>
        </w:rPr>
        <w:t xml:space="preserve">key speaker to the International </w:t>
      </w:r>
      <w:r>
        <w:rPr>
          <w:rFonts w:eastAsia="MS Mincho"/>
          <w:bCs/>
          <w:iCs/>
          <w:color w:val="000000"/>
          <w:lang w:val="en-US"/>
        </w:rPr>
        <w:t>Workshop</w:t>
      </w:r>
      <w:r>
        <w:rPr>
          <w:color w:val="000000"/>
          <w:lang w:val="en-US"/>
        </w:rPr>
        <w:t xml:space="preserve">  Science Without Data</w:t>
      </w:r>
      <w:r>
        <w:rPr>
          <w:rFonts w:eastAsia="MS Mincho"/>
          <w:bCs/>
          <w:iCs/>
          <w:color w:val="000000"/>
          <w:lang w:val="en-US"/>
        </w:rPr>
        <w:t>? The Role of Thought Experiments in Empirical Investigations</w:t>
      </w:r>
      <w:r>
        <w:rPr>
          <w:color w:val="000000"/>
          <w:lang w:val="en-US"/>
        </w:rPr>
        <w:t xml:space="preserve">. </w:t>
      </w:r>
      <w:r>
        <w:rPr>
          <w:rFonts w:eastAsia="MS Mincho"/>
          <w:bCs/>
          <w:iCs/>
          <w:color w:val="000000"/>
          <w:lang w:val="en-US"/>
        </w:rPr>
        <w:t xml:space="preserve">A Workshop, </w:t>
      </w:r>
      <w:r>
        <w:rPr>
          <w:color w:val="000000"/>
          <w:lang w:val="en-US"/>
        </w:rPr>
        <w:t xml:space="preserve">Halifax, 18-19 June 2010), </w:t>
      </w:r>
      <w:r>
        <w:rPr>
          <w:iCs/>
          <w:color w:val="000000"/>
          <w:lang w:val="en-US"/>
        </w:rPr>
        <w:t xml:space="preserve">in </w:t>
      </w:r>
      <w:r>
        <w:rPr>
          <w:color w:val="000000"/>
          <w:lang w:val="en-US"/>
        </w:rPr>
        <w:t>James R. Brown, Melanie Frappier, Letitia Meynell</w:t>
      </w:r>
      <w:r>
        <w:rPr>
          <w:iCs/>
          <w:color w:val="000000"/>
          <w:lang w:val="en-US"/>
        </w:rPr>
        <w:t xml:space="preserve"> (eds.), Thought Experiments in Philosophy, Science, and the Arts</w:t>
      </w:r>
      <w:r>
        <w:rPr>
          <w:color w:val="000000"/>
          <w:lang w:val="en-US"/>
        </w:rPr>
        <w:t>, Routledge, London/New York, 2013, pp. 90-106</w:t>
      </w:r>
    </w:p>
    <w:p>
      <w:pPr>
        <w:pStyle w:val="Normal"/>
        <w:ind w:left="709" w:hanging="425"/>
        <w:jc w:val="both"/>
        <w:rPr>
          <w:lang w:val="en-US"/>
        </w:rPr>
      </w:pPr>
      <w:r>
        <w:rPr>
          <w:color w:val="000000"/>
          <w:sz w:val="24"/>
          <w:szCs w:val="24"/>
          <w:lang w:val="en-GB"/>
        </w:rPr>
        <w:t>21. On Thought Experiments and the Kantian A Priori in the Natural Sciences: A Reply to Yiftach J.H. Fehige. Epistemologia, 36(2013), pp. 277-293.</w:t>
      </w:r>
    </w:p>
    <w:p>
      <w:pPr>
        <w:pStyle w:val="NormalWeb"/>
        <w:spacing w:before="0" w:after="0"/>
        <w:ind w:left="709" w:hanging="425"/>
        <w:jc w:val="both"/>
        <w:rPr>
          <w:lang w:val="en-US"/>
        </w:rPr>
      </w:pPr>
      <w:r>
        <w:rPr>
          <w:color w:val="000000"/>
          <w:lang w:val="en-US"/>
        </w:rPr>
        <w:t xml:space="preserve">22. </w:t>
      </w:r>
      <w:r>
        <w:rPr>
          <w:color w:val="000000"/>
          <w:lang w:val="en-GB"/>
        </w:rPr>
        <w:t>New Experimentalism and ontological Status of Theoretical Terms. In: G. Licata and L. Sesta (eds.), Philosophical Essays on Language, Ontology and Science, Angeli, Milan 2013, pp. 41˗55.</w:t>
      </w:r>
    </w:p>
    <w:p>
      <w:pPr>
        <w:pStyle w:val="NormalWeb"/>
        <w:spacing w:before="0" w:after="0"/>
        <w:ind w:left="709" w:hanging="425"/>
        <w:jc w:val="both"/>
        <w:rPr>
          <w:lang w:val="en-US"/>
        </w:rPr>
      </w:pPr>
      <w:r>
        <w:rPr>
          <w:lang w:val="en-GB"/>
        </w:rPr>
        <w:t>23</w:t>
        <w:tab/>
        <w:t xml:space="preserve">Is Frankenstein’s Creature a Machine or Artificially Created Human Life? </w:t>
      </w:r>
      <w:r>
        <w:rPr>
          <w:lang w:val="en-US"/>
        </w:rPr>
        <w:t>Intentionality Between Searle and Turing. Epistemologia, 36(2013), pp. 37-54.</w:t>
      </w:r>
    </w:p>
    <w:p>
      <w:pPr>
        <w:pStyle w:val="NormalWeb1"/>
        <w:tabs>
          <w:tab w:val="clear" w:pos="708"/>
          <w:tab w:val="left" w:pos="5616" w:leader="none"/>
          <w:tab w:val="left" w:pos="8789" w:leader="none"/>
          <w:tab w:val="left" w:pos="9781" w:leader="none"/>
        </w:tabs>
        <w:spacing w:before="0" w:after="0"/>
        <w:ind w:left="709" w:hanging="425"/>
        <w:jc w:val="both"/>
        <w:rPr>
          <w:lang w:val="en-US"/>
        </w:rPr>
      </w:pPr>
      <w:r>
        <w:rPr>
          <w:color w:val="000000"/>
          <w:lang w:val="en-GB"/>
        </w:rPr>
        <w:t>24. Causality, Experiment, and Anthropomorphism. In: Agazzi E. (ed.), Representation and Explanation in the Sciences, Angeli, Milano 2013, pp. 143-153.</w:t>
      </w:r>
    </w:p>
    <w:p>
      <w:pPr>
        <w:pStyle w:val="NormalWeb"/>
        <w:spacing w:before="0" w:after="0"/>
        <w:ind w:left="709" w:hanging="425"/>
        <w:jc w:val="both"/>
        <w:rPr/>
      </w:pPr>
      <w:r>
        <w:rPr>
          <w:color w:val="000000"/>
        </w:rPr>
        <w:t>25. Kuhn: l’esperimento mentale fra scienza normale e scienza rivoluzionaria, in Isonomia – Epistemologica, Volume 3 (2013), Oltre la fisica normale. Interpretazioni alternative e teorie non standard nella fisica moderna. Per il 75-esimo compleanno di Franco Selleri, ed. by Isabella Tassani, pp. 53-67</w:t>
      </w:r>
    </w:p>
    <w:p>
      <w:pPr>
        <w:pStyle w:val="NormalWeb1"/>
        <w:tabs>
          <w:tab w:val="clear" w:pos="708"/>
          <w:tab w:val="left" w:pos="5616" w:leader="none"/>
          <w:tab w:val="left" w:pos="8789" w:leader="none"/>
          <w:tab w:val="left" w:pos="9781" w:leader="none"/>
        </w:tabs>
        <w:spacing w:before="0" w:after="0"/>
        <w:ind w:left="709" w:hanging="425"/>
        <w:jc w:val="both"/>
        <w:rPr/>
      </w:pPr>
      <w:r>
        <w:rPr>
          <w:color w:val="000000"/>
        </w:rPr>
        <w:t xml:space="preserve">26. Filosofia della Scienza. Nuova Secondaria, XXIX(2012), n. 7, pp. 36-38. </w:t>
      </w:r>
    </w:p>
    <w:p>
      <w:pPr>
        <w:pStyle w:val="NormalWeb1"/>
        <w:tabs>
          <w:tab w:val="clear" w:pos="708"/>
          <w:tab w:val="left" w:pos="5616" w:leader="none"/>
          <w:tab w:val="left" w:pos="8789" w:leader="none"/>
          <w:tab w:val="left" w:pos="9781" w:leader="none"/>
        </w:tabs>
        <w:spacing w:before="0" w:after="0"/>
        <w:ind w:left="709" w:hanging="425"/>
        <w:jc w:val="both"/>
        <w:rPr/>
      </w:pPr>
      <w:r>
        <w:rPr>
          <w:color w:val="000000"/>
        </w:rPr>
        <w:t>27. Scienza, tecnica e civiltà occidentale, in Studium, 208(2012), n. 4, pp. 611-621.</w:t>
      </w:r>
    </w:p>
    <w:p>
      <w:pPr>
        <w:pStyle w:val="NormalWeb"/>
        <w:spacing w:before="0" w:after="0"/>
        <w:ind w:left="709" w:hanging="425"/>
        <w:jc w:val="both"/>
        <w:rPr>
          <w:lang w:val="de-DE"/>
        </w:rPr>
      </w:pPr>
      <w:r>
        <w:rPr>
          <w:lang w:val="de-DE"/>
        </w:rPr>
        <w:t>28 Kant und das Gedankenexperiment. Über eine Kantische Theorie der Gedankenexperimente in den Naturwissenschaften und in der Philosophie, in Deutsche Zeitschrift für Philosophie, 59(2011), No. 1, pp. 93-107.</w:t>
      </w:r>
    </w:p>
    <w:p>
      <w:pPr>
        <w:pStyle w:val="NormalWeb"/>
        <w:spacing w:before="0" w:after="0"/>
        <w:ind w:left="709" w:hanging="425"/>
        <w:jc w:val="both"/>
        <w:rPr>
          <w:lang w:val="en-US"/>
        </w:rPr>
      </w:pPr>
      <w:r>
        <w:rPr>
          <w:lang w:val="en-US"/>
        </w:rPr>
        <w:t xml:space="preserve">27. </w:t>
      </w:r>
      <w:r>
        <w:rPr>
          <w:lang w:val="en-GB"/>
        </w:rPr>
        <w:t xml:space="preserve">.  On Mathematical Thought Experiments, in Epistemologia. </w:t>
      </w:r>
      <w:r>
        <w:rPr>
          <w:lang w:val="en-US"/>
        </w:rPr>
        <w:t xml:space="preserve">An Italian Journal for Philosophy of Science, XXXIV (2011), pp. 5-32. </w:t>
      </w:r>
    </w:p>
    <w:p>
      <w:pPr>
        <w:pStyle w:val="NormalWeb"/>
        <w:tabs>
          <w:tab w:val="clear" w:pos="708"/>
          <w:tab w:val="left" w:pos="5616" w:leader="none"/>
          <w:tab w:val="left" w:pos="8789" w:leader="none"/>
          <w:tab w:val="left" w:pos="9781" w:leader="none"/>
        </w:tabs>
        <w:spacing w:before="0" w:after="0"/>
        <w:ind w:left="709" w:hanging="425"/>
        <w:jc w:val="both"/>
        <w:rPr/>
      </w:pPr>
      <w:r>
        <w:rPr/>
        <w:t xml:space="preserve">28. Verità ed epistemologia evoluzionistica, in Philosophical News, Numero 2, marzo 2011, </w:t>
      </w:r>
      <w:hyperlink r:id="rId3">
        <w:r>
          <w:rPr>
            <w:rStyle w:val="CollegamentoInternet"/>
          </w:rPr>
          <w:t>http://www.philosophicalnews.com/</w:t>
        </w:r>
      </w:hyperlink>
    </w:p>
    <w:p>
      <w:pPr>
        <w:pStyle w:val="NormalWeb"/>
        <w:spacing w:before="0" w:after="0"/>
        <w:ind w:left="709" w:hanging="425"/>
        <w:jc w:val="both"/>
        <w:rPr/>
      </w:pPr>
      <w:r>
        <w:rPr/>
        <w:t>29. Le classificazioni storico-letterarie come problema epistemologico delle scienze umane. L’immagine riflessa, 20(2011), N. 1-2, pp. 85-104.</w:t>
      </w:r>
    </w:p>
    <w:p>
      <w:pPr>
        <w:pStyle w:val="ListParagraph"/>
        <w:numPr>
          <w:ilvl w:val="0"/>
          <w:numId w:val="1"/>
        </w:numPr>
        <w:tabs>
          <w:tab w:val="clear" w:pos="708"/>
          <w:tab w:val="left" w:pos="1375" w:leader="none"/>
          <w:tab w:val="left" w:pos="5616" w:leader="none"/>
          <w:tab w:val="left" w:pos="8789" w:leader="none"/>
          <w:tab w:val="left" w:pos="9000" w:leader="none"/>
          <w:tab w:val="left" w:pos="9781" w:leader="none"/>
        </w:tabs>
        <w:ind w:left="709" w:hanging="425"/>
        <w:jc w:val="both"/>
        <w:rPr/>
      </w:pPr>
      <w:r>
        <w:rPr>
          <w:sz w:val="24"/>
          <w:szCs w:val="24"/>
          <w:lang w:val="en-GB"/>
        </w:rPr>
        <w:t xml:space="preserve">The Unconscious as the Objet of the Human Sciences, </w:t>
      </w:r>
      <w:r>
        <w:rPr>
          <w:sz w:val="24"/>
          <w:szCs w:val="24"/>
          <w:lang w:val="en-US"/>
        </w:rPr>
        <w:t xml:space="preserve">as key speaker to the symposium </w:t>
      </w:r>
      <w:r>
        <w:rPr>
          <w:sz w:val="24"/>
          <w:szCs w:val="24"/>
          <w:lang w:val="en-GB"/>
        </w:rPr>
        <w:t>«Relations entre les Sciences Naturelles et les Sciences Humaines» (Rovereto, 15-19 settembre 2008), in E. Agazzi and  G. Di Bernardo (eds.), Relations between Natural Sciences and Human Sciences, Special Issue of Epistemologia. An Italian Journalfor the Philosophy of Sciences, 2010, pp. 227-246.</w:t>
      </w:r>
      <w:r>
        <w:rPr>
          <w:sz w:val="24"/>
          <w:szCs w:val="24"/>
          <w:lang w:val="en-US"/>
        </w:rPr>
        <w:t xml:space="preserve"> </w:t>
      </w:r>
    </w:p>
    <w:p>
      <w:pPr>
        <w:pStyle w:val="NormalWeb"/>
        <w:tabs>
          <w:tab w:val="clear" w:pos="708"/>
          <w:tab w:val="left" w:pos="5616" w:leader="none"/>
          <w:tab w:val="left" w:pos="8789" w:leader="none"/>
          <w:tab w:val="left" w:pos="9781" w:leader="none"/>
        </w:tabs>
        <w:spacing w:before="0" w:after="0"/>
        <w:ind w:left="709" w:hanging="425"/>
        <w:jc w:val="both"/>
        <w:rPr>
          <w:lang w:val="en-US"/>
        </w:rPr>
      </w:pPr>
      <w:r>
        <w:rPr>
          <w:lang w:val="en-US"/>
        </w:rPr>
        <w:t xml:space="preserve">31. </w:t>
      </w:r>
      <w:r>
        <w:rPr>
          <w:color w:val="000000"/>
          <w:lang w:val="en-US"/>
        </w:rPr>
        <w:t>Rethinking Popper and His Legacy. I</w:t>
      </w:r>
      <w:r>
        <w:rPr>
          <w:iCs/>
          <w:lang w:val="en-GB"/>
        </w:rPr>
        <w:t>nternational Studies in the Philosophy of Science</w:t>
      </w:r>
      <w:r>
        <w:rPr>
          <w:lang w:val="en-GB"/>
        </w:rPr>
        <w:t>, 24 (2010), No. 3, pp. 309-321.</w:t>
      </w:r>
    </w:p>
    <w:p>
      <w:pPr>
        <w:pStyle w:val="NormalWeb"/>
        <w:tabs>
          <w:tab w:val="clear" w:pos="708"/>
          <w:tab w:val="left" w:pos="5616" w:leader="none"/>
          <w:tab w:val="left" w:pos="8789" w:leader="none"/>
          <w:tab w:val="left" w:pos="9781" w:leader="none"/>
        </w:tabs>
        <w:spacing w:before="0" w:after="0"/>
        <w:ind w:left="709" w:hanging="425"/>
        <w:jc w:val="both"/>
        <w:rPr>
          <w:lang w:val="en-US"/>
        </w:rPr>
      </w:pPr>
      <w:r>
        <w:rPr>
          <w:lang w:val="en-GB"/>
        </w:rPr>
        <w:t xml:space="preserve">32. Empirical Thought Experiments: A Transcendental and Operational View. </w:t>
      </w:r>
      <w:r>
        <w:rPr>
          <w:iCs/>
          <w:lang w:val="en-GB"/>
        </w:rPr>
        <w:t xml:space="preserve">Epistemologia. </w:t>
      </w:r>
      <w:r>
        <w:rPr>
          <w:iCs/>
          <w:lang w:val="en-US"/>
        </w:rPr>
        <w:t>An Italian Journal  for the Philosophy of Science, 33(2010), pp. 5-26.</w:t>
      </w:r>
    </w:p>
    <w:p>
      <w:pPr>
        <w:pStyle w:val="NormalWeb"/>
        <w:tabs>
          <w:tab w:val="clear" w:pos="708"/>
          <w:tab w:val="left" w:pos="5616" w:leader="none"/>
          <w:tab w:val="left" w:pos="8789" w:leader="none"/>
          <w:tab w:val="left" w:pos="9781" w:leader="none"/>
        </w:tabs>
        <w:spacing w:before="0" w:after="0"/>
        <w:ind w:left="709" w:hanging="425"/>
        <w:jc w:val="both"/>
        <w:rPr/>
      </w:pPr>
      <w:r>
        <w:rPr>
          <w:iCs/>
        </w:rPr>
        <w:t xml:space="preserve">33. </w:t>
      </w:r>
      <w:r>
        <w:rPr>
          <w:bCs/>
        </w:rPr>
        <w:t xml:space="preserve">Paradigmi e giochi linguistici: la priori fra Kuhn e Wittgenstein. </w:t>
      </w:r>
      <w:r>
        <w:rPr/>
        <w:t xml:space="preserve">Giornale di Metafisica, </w:t>
      </w:r>
      <w:r>
        <w:rPr>
          <w:color w:val="000000"/>
        </w:rPr>
        <w:t>32( 2010), pp. 371-388 (ISSN: 0017-0372).</w:t>
      </w:r>
    </w:p>
    <w:p>
      <w:pPr>
        <w:pStyle w:val="NormalWeb"/>
        <w:spacing w:before="0" w:after="0"/>
        <w:ind w:left="709" w:hanging="425"/>
        <w:jc w:val="both"/>
        <w:rPr/>
      </w:pPr>
      <w:r>
        <w:rPr/>
        <w:t xml:space="preserve">34. Il problema del rapporto corpo-mente e la chiusura causale del mondo fisico. </w:t>
      </w:r>
      <w:r>
        <w:rPr>
          <w:iCs/>
        </w:rPr>
        <w:t>Studium</w:t>
      </w:r>
      <w:r>
        <w:rPr/>
        <w:t>, 105(2009), pp. 505-516.</w:t>
      </w:r>
    </w:p>
    <w:p>
      <w:pPr>
        <w:pStyle w:val="Testodelblocco1"/>
        <w:ind w:left="709" w:right="0" w:hanging="425"/>
        <w:rPr>
          <w:lang w:val="it-IT"/>
        </w:rPr>
      </w:pPr>
      <w:r>
        <w:rPr>
          <w:lang w:val="it-IT"/>
        </w:rPr>
        <w:t xml:space="preserve">35. Causalità e temporalità. In: A. Zuczkowski and I. Bianchi (eds.), L’analisi quantitativa dellesperienza diretta. Festschrift </w:t>
      </w:r>
      <w:r>
        <w:rPr>
          <w:iCs/>
          <w:lang w:val="it-IT"/>
        </w:rPr>
        <w:t xml:space="preserve">in onore di Giuseppe Galli, </w:t>
      </w:r>
      <w:r>
        <w:rPr>
          <w:lang w:val="it-IT"/>
        </w:rPr>
        <w:t xml:space="preserve"> Aracne, Roma 2009, pp. 417-424. </w:t>
      </w:r>
    </w:p>
    <w:p>
      <w:pPr>
        <w:pStyle w:val="Normal"/>
        <w:ind w:left="709" w:hanging="425"/>
        <w:jc w:val="both"/>
        <w:rPr/>
      </w:pPr>
      <w:r>
        <w:rPr>
          <w:sz w:val="24"/>
          <w:szCs w:val="24"/>
        </w:rPr>
        <w:t xml:space="preserve">36. Metodo e creatività nella ricerca scientifica. In R. Mancini e M. Migliori (eds.), La filosofia come servizio. </w:t>
      </w:r>
      <w:r>
        <w:rPr>
          <w:iCs/>
          <w:sz w:val="24"/>
          <w:szCs w:val="24"/>
        </w:rPr>
        <w:t>Studi in onore di Giovanni Ferretti, Vita e Pensiero, Milano 2009, pp. 627-637</w:t>
      </w:r>
      <w:r>
        <w:rPr>
          <w:sz w:val="24"/>
          <w:szCs w:val="24"/>
        </w:rPr>
        <w:t>.</w:t>
      </w:r>
    </w:p>
    <w:p>
      <w:pPr>
        <w:pStyle w:val="ListParagraph"/>
        <w:numPr>
          <w:ilvl w:val="0"/>
          <w:numId w:val="3"/>
        </w:numPr>
        <w:ind w:left="709" w:hanging="425"/>
        <w:jc w:val="both"/>
        <w:rPr/>
      </w:pPr>
      <w:r>
        <w:rPr>
          <w:sz w:val="24"/>
          <w:szCs w:val="24"/>
        </w:rPr>
        <w:t xml:space="preserve">Prospettive della filosofia analitica: le scienze umane. In: A. Allegra (ed.), </w:t>
      </w:r>
      <w:r>
        <w:rPr>
          <w:iCs/>
          <w:sz w:val="24"/>
          <w:szCs w:val="24"/>
        </w:rPr>
        <w:t>Confronti con la filosofia analitica</w:t>
      </w:r>
      <w:r>
        <w:rPr>
          <w:sz w:val="24"/>
          <w:szCs w:val="24"/>
        </w:rPr>
        <w:t>, Cleup, Padova 2010, pp. 15-37.</w:t>
      </w:r>
      <w:r>
        <w:rPr>
          <w:iCs/>
          <w:sz w:val="24"/>
          <w:szCs w:val="24"/>
        </w:rPr>
        <w:t xml:space="preserve"> </w:t>
      </w:r>
      <w:r>
        <w:rPr>
          <w:sz w:val="24"/>
          <w:szCs w:val="24"/>
        </w:rPr>
        <w:t>(ISBN: 9788861295728).</w:t>
      </w:r>
    </w:p>
    <w:p>
      <w:pPr>
        <w:pStyle w:val="Normal"/>
        <w:ind w:left="709" w:hanging="425"/>
        <w:jc w:val="both"/>
        <w:rPr/>
      </w:pPr>
      <w:r>
        <w:rPr>
          <w:sz w:val="24"/>
          <w:szCs w:val="24"/>
        </w:rPr>
        <w:t xml:space="preserve">38  Scienza, tecnica, società, in </w:t>
      </w:r>
      <w:r>
        <w:rPr>
          <w:iCs/>
          <w:sz w:val="24"/>
          <w:szCs w:val="24"/>
        </w:rPr>
        <w:t>Nuova Secondaria</w:t>
      </w:r>
      <w:r>
        <w:rPr>
          <w:sz w:val="24"/>
          <w:szCs w:val="24"/>
        </w:rPr>
        <w:t>, 26(2008), n. 4, pp. 47-51.</w:t>
      </w:r>
    </w:p>
    <w:p>
      <w:pPr>
        <w:pStyle w:val="Normal"/>
        <w:ind w:left="709" w:hanging="425"/>
        <w:jc w:val="both"/>
        <w:rPr/>
      </w:pPr>
      <w:r>
        <w:rPr>
          <w:sz w:val="24"/>
          <w:szCs w:val="24"/>
        </w:rPr>
        <w:t xml:space="preserve">39.  «Didattica della scienza e scienza montessoriana», in </w:t>
      </w:r>
      <w:r>
        <w:rPr>
          <w:iCs/>
          <w:sz w:val="24"/>
          <w:szCs w:val="24"/>
        </w:rPr>
        <w:t>Vita dell’infanzia</w:t>
      </w:r>
      <w:r>
        <w:rPr>
          <w:sz w:val="24"/>
          <w:szCs w:val="24"/>
        </w:rPr>
        <w:t xml:space="preserve"> (rivista della fondazione Montessori), 57(2008)</w:t>
      </w:r>
      <w:r>
        <w:rPr>
          <w:iCs/>
          <w:sz w:val="24"/>
          <w:szCs w:val="24"/>
        </w:rPr>
        <w:t xml:space="preserve"> </w:t>
      </w:r>
      <w:r>
        <w:rPr>
          <w:sz w:val="24"/>
          <w:szCs w:val="24"/>
        </w:rPr>
        <w:t>n. 5-8, pp. 44-53.</w:t>
      </w:r>
    </w:p>
    <w:p>
      <w:pPr>
        <w:pStyle w:val="Normal"/>
        <w:tabs>
          <w:tab w:val="clear" w:pos="708"/>
          <w:tab w:val="left" w:pos="42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40.  «Epistemologia e scienze umane: 3. Il modello analogico», in </w:t>
      </w:r>
      <w:r>
        <w:rPr>
          <w:iCs/>
          <w:sz w:val="24"/>
          <w:szCs w:val="24"/>
        </w:rPr>
        <w:t>Nuova Secondaria</w:t>
      </w:r>
      <w:r>
        <w:rPr>
          <w:sz w:val="24"/>
          <w:szCs w:val="24"/>
        </w:rPr>
        <w:t>, 25(2008), n. 10, pp. 56-58.</w:t>
      </w:r>
    </w:p>
    <w:p>
      <w:pPr>
        <w:pStyle w:val="Normal"/>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41.  «Epistemologia e scienze umane: 2. Le science umane fra spiegazione causale e intenzionale», in </w:t>
      </w:r>
      <w:r>
        <w:rPr>
          <w:iCs/>
          <w:sz w:val="24"/>
          <w:szCs w:val="24"/>
        </w:rPr>
        <w:t>Nuova Secondaria</w:t>
      </w:r>
      <w:r>
        <w:rPr>
          <w:sz w:val="24"/>
          <w:szCs w:val="24"/>
        </w:rPr>
        <w:t>, 25(2008), n. 9, pp. 62-64.</w:t>
      </w:r>
    </w:p>
    <w:p>
      <w:pPr>
        <w:pStyle w:val="Normal"/>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42. Epistemologia e scienze umane: 1. Il modello nomologico-deduttivo. </w:t>
      </w:r>
      <w:r>
        <w:rPr>
          <w:iCs/>
          <w:sz w:val="24"/>
          <w:szCs w:val="24"/>
        </w:rPr>
        <w:t>Nuova Secondaria</w:t>
      </w:r>
      <w:r>
        <w:rPr>
          <w:sz w:val="24"/>
          <w:szCs w:val="24"/>
        </w:rPr>
        <w:t>, 25(2008), n. 8, pp. 50-53</w:t>
      </w:r>
      <w:r>
        <w:rPr>
          <w:iCs/>
          <w:sz w:val="24"/>
          <w:szCs w:val="24"/>
        </w:rPr>
        <w:t>.</w:t>
      </w:r>
    </w:p>
    <w:p>
      <w:pPr>
        <w:pStyle w:val="Normal"/>
        <w:tabs>
          <w:tab w:val="clear" w:pos="708"/>
          <w:tab w:val="left" w:pos="42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43. Didattica e scienza montessoriana. </w:t>
      </w:r>
      <w:r>
        <w:rPr>
          <w:iCs/>
          <w:sz w:val="24"/>
          <w:szCs w:val="24"/>
        </w:rPr>
        <w:t>Nuova Secondaria</w:t>
      </w:r>
      <w:r>
        <w:rPr>
          <w:sz w:val="24"/>
          <w:szCs w:val="24"/>
        </w:rPr>
        <w:t>, 26(2008), n. 7, pp. 69-71.</w:t>
      </w:r>
    </w:p>
    <w:p>
      <w:pPr>
        <w:pStyle w:val="Normal"/>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fr-FR"/>
        </w:rPr>
      </w:pPr>
      <w:r>
        <w:rPr>
          <w:sz w:val="24"/>
          <w:szCs w:val="24"/>
          <w:lang w:val="fr-FR"/>
        </w:rPr>
        <w:t xml:space="preserve">44. «Causalité et temporalité du point de vue opérationnel » («Colloque de Cerisy: La notion de temps dans sous tous ses aspects»). </w:t>
      </w:r>
      <w:r>
        <w:rPr>
          <w:iCs/>
          <w:sz w:val="24"/>
          <w:szCs w:val="24"/>
          <w:lang w:val="fr-FR"/>
        </w:rPr>
        <w:t>Epistemologia. An Italian Journal for the Philosophy of Science</w:t>
      </w:r>
      <w:r>
        <w:rPr>
          <w:sz w:val="24"/>
          <w:szCs w:val="24"/>
          <w:lang w:val="fr-FR"/>
        </w:rPr>
        <w:t xml:space="preserve">, 2008, Special Issue 14: </w:t>
      </w:r>
      <w:r>
        <w:rPr>
          <w:iCs/>
          <w:sz w:val="24"/>
          <w:szCs w:val="24"/>
          <w:lang w:val="fr-FR"/>
        </w:rPr>
        <w:t>Time in the Different Approaches/Le temps appréhendé à travers différentes disciplines</w:t>
      </w:r>
      <w:r>
        <w:rPr>
          <w:sz w:val="24"/>
          <w:szCs w:val="24"/>
          <w:lang w:val="fr-FR"/>
        </w:rPr>
        <w:t>), Actes des Entretiens de lAcadémie Internationale de Philosophie des Sciences (Cerisy-la-Salle, 4-9 Octobre 2007), pp. 45-58.</w:t>
      </w:r>
    </w:p>
    <w:p>
      <w:pPr>
        <w:pStyle w:val="Normal"/>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de-DE"/>
        </w:rPr>
        <w:t>45. Das Verhältnis zwischen Experiment und Gedankenexperiment in den Naturwissenschaften. Journal for General Philosophy of Science/ Zeitschrift für allgemeine Wissenschaftstheorie</w:t>
      </w:r>
      <w:r>
        <w:rPr>
          <w:iCs/>
          <w:sz w:val="24"/>
          <w:szCs w:val="24"/>
          <w:lang w:val="de-DE"/>
        </w:rPr>
        <w:t>, 3</w:t>
      </w:r>
      <w:r>
        <w:rPr>
          <w:b/>
          <w:sz w:val="24"/>
          <w:szCs w:val="24"/>
          <w:lang w:val="de-DE"/>
        </w:rPr>
        <w:t>8</w:t>
      </w:r>
      <w:r>
        <w:rPr>
          <w:sz w:val="24"/>
          <w:szCs w:val="24"/>
          <w:lang w:val="de-DE"/>
        </w:rPr>
        <w:t>(2007), pp. 219-237.</w:t>
      </w:r>
    </w:p>
    <w:p>
      <w:pPr>
        <w:pStyle w:val="Normal"/>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639" w:leader="none"/>
          <w:tab w:val="left" w:pos="10065" w:leader="none"/>
          <w:tab w:val="left" w:pos="10656" w:leader="none"/>
          <w:tab w:val="left" w:pos="11376" w:leader="none"/>
        </w:tabs>
        <w:ind w:left="709" w:hanging="425"/>
        <w:jc w:val="both"/>
        <w:textAlignment w:val="auto"/>
        <w:rPr/>
      </w:pPr>
      <w:r>
        <w:rPr>
          <w:sz w:val="24"/>
          <w:szCs w:val="24"/>
          <w:lang w:val="de-DE"/>
        </w:rPr>
        <w:t xml:space="preserve">46. Experiment and Theoretical Terms from an Operational Point of view, in F. Minazzi (ed.), </w:t>
      </w:r>
      <w:r>
        <w:rPr>
          <w:iCs/>
          <w:sz w:val="24"/>
          <w:szCs w:val="24"/>
          <w:lang w:val="de-DE"/>
        </w:rPr>
        <w:t xml:space="preserve">Filosofia, Scienza e Bioetica nel dibattito contemporaneo. </w:t>
      </w:r>
      <w:r>
        <w:rPr>
          <w:iCs/>
          <w:sz w:val="24"/>
          <w:szCs w:val="24"/>
        </w:rPr>
        <w:t>Studi internazionali in onore di Evandro Agazzi</w:t>
      </w:r>
      <w:r>
        <w:rPr>
          <w:sz w:val="24"/>
          <w:szCs w:val="24"/>
        </w:rPr>
        <w:t>, Istituto Poligrafico</w:t>
      </w:r>
      <w:r>
        <w:rPr>
          <w:iCs/>
          <w:sz w:val="24"/>
          <w:szCs w:val="24"/>
        </w:rPr>
        <w:t xml:space="preserve"> </w:t>
      </w:r>
      <w:r>
        <w:rPr>
          <w:sz w:val="24"/>
          <w:szCs w:val="24"/>
        </w:rPr>
        <w:t>e Zecca dello Stato, Roma 2007, pp. 439-451.</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hanging="425"/>
        <w:jc w:val="both"/>
        <w:rPr>
          <w:lang w:val="de-DE"/>
        </w:rPr>
      </w:pPr>
      <w:r>
        <w:rPr>
          <w:sz w:val="24"/>
          <w:szCs w:val="24"/>
          <w:lang w:val="de-DE"/>
        </w:rPr>
        <w:t xml:space="preserve">47. Kuhn und Wittgenstein: Paradigmen, Sprachspiele und Wissenschaftsgeschichte. In: F. Stadler and M. Stöltzner (hrsg.), </w:t>
      </w:r>
      <w:r>
        <w:rPr>
          <w:iCs/>
          <w:sz w:val="24"/>
          <w:szCs w:val="24"/>
          <w:lang w:val="de-DE"/>
        </w:rPr>
        <w:t>Zeit und Geschichte/Time and History</w:t>
      </w:r>
      <w:r>
        <w:rPr>
          <w:sz w:val="24"/>
          <w:szCs w:val="24"/>
          <w:lang w:val="de-DE"/>
        </w:rPr>
        <w:t>, Ludwig Wittgenstein Gesellschaft, Kirchberg a.W. 2005, pp. 38-40.</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Scienza e tecnica. </w:t>
      </w:r>
      <w:r>
        <w:rPr>
          <w:iCs/>
          <w:sz w:val="24"/>
          <w:szCs w:val="24"/>
        </w:rPr>
        <w:t>Dialoghi</w:t>
      </w:r>
      <w:r>
        <w:rPr>
          <w:sz w:val="24"/>
          <w:szCs w:val="24"/>
        </w:rPr>
        <w:t>, 5(2005), n. 3, pp. 20-25.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iCs/>
          <w:sz w:val="24"/>
          <w:szCs w:val="24"/>
        </w:rPr>
        <w:t xml:space="preserve">Relativismo epistemologico e persona umana. </w:t>
      </w:r>
      <w:r>
        <w:rPr>
          <w:iCs/>
          <w:sz w:val="24"/>
          <w:szCs w:val="24"/>
          <w:lang w:val="de-DE"/>
        </w:rPr>
        <w:t>Studium</w:t>
      </w:r>
      <w:r>
        <w:rPr>
          <w:sz w:val="24"/>
          <w:szCs w:val="24"/>
          <w:lang w:val="de-DE"/>
        </w:rPr>
        <w:t>, 101(2005), pp</w:t>
      </w:r>
      <w:r>
        <w:rPr>
          <w:iCs/>
          <w:sz w:val="24"/>
          <w:szCs w:val="24"/>
          <w:lang w:val="de-DE"/>
        </w:rPr>
        <w:t>. 487-502.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en-US"/>
        </w:rPr>
        <w:t xml:space="preserve">Poppers methodologischer Individualismus und die Sozialwissenschaften [Poppers Methodological Individualism and the Social Sciences]. </w:t>
      </w:r>
      <w:r>
        <w:rPr>
          <w:sz w:val="24"/>
          <w:szCs w:val="24"/>
          <w:lang w:val="de-DE"/>
        </w:rPr>
        <w:t>Zeitschrift für allgemeine Wissenschaftstheorie/Journal for General Philosophy of Science,</w:t>
      </w:r>
      <w:r>
        <w:rPr>
          <w:iCs/>
          <w:sz w:val="24"/>
          <w:szCs w:val="24"/>
          <w:lang w:val="de-DE"/>
        </w:rPr>
        <w:t xml:space="preserve"> 35(2004), pp. 157-173.</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fr-FR"/>
        </w:rPr>
        <w:t>Raison technique et sciences humaines (XXIX congrès de Association des Sociétés de Philosophie de Langue Française. Nizza, 27 agosto-1 settembre 2002), Vrin, Paris, 2004, pp. 466-470.</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La psicologia fra scienza, tecnica ed ermeneutica [Psychology Between Science, Technics, and Hermeneutics]. Rivista di filosofia neo-scolastica, 94(2002), 471-490.</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de-DE"/>
        </w:rPr>
        <w:t xml:space="preserve">Natura e artificio nelle scienze sperimentali ( Natur und Künstlichkeit in einer europäischen Perspektive, Merano </w:t>
      </w:r>
      <w:r>
        <w:rPr>
          <w:sz w:val="24"/>
          <w:szCs w:val="24"/>
          <w:lang w:val="de-DE" w:eastAsia="it-IT"/>
        </w:rPr>
        <w:t>15-17 October 2001</w:t>
      </w:r>
      <w:r>
        <w:rPr>
          <w:sz w:val="24"/>
          <w:szCs w:val="24"/>
          <w:lang w:val="de-DE"/>
        </w:rPr>
        <w:t xml:space="preserve">). </w:t>
      </w:r>
      <w:r>
        <w:rPr>
          <w:sz w:val="24"/>
          <w:szCs w:val="24"/>
        </w:rPr>
        <w:t>In: Atti del XXV Convegno Internazionale di Studi Italo-Tedeschi, Hauger, Merano 2002, pp. 270-292.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en-US"/>
        </w:rPr>
      </w:pPr>
      <w:r>
        <w:rPr>
          <w:sz w:val="24"/>
          <w:szCs w:val="24"/>
          <w:lang w:val="en-US"/>
        </w:rPr>
        <w:t>The Operationalistic and Hermeneutic Status of Psychoanalysis. The Journal for General Philosophy of Science, 32(2001), 131-165.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Singolarità del paziente e universalità del sapere nella medicina come scienza umana [S</w:t>
      </w:r>
      <w:r>
        <w:rPr>
          <w:sz w:val="24"/>
          <w:szCs w:val="24"/>
          <w:lang w:eastAsia="it-IT"/>
        </w:rPr>
        <w:t>ingularity of the Patient and Universality of Knowledge in Medicine as a Human Science</w:t>
      </w:r>
      <w:r>
        <w:rPr>
          <w:sz w:val="24"/>
          <w:szCs w:val="24"/>
        </w:rPr>
        <w:t>].  Iatros Antropos, 6(2002), n. 2, 12-16.</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Scienza, tecnica e conoscenza comune in Bachelard. Epistemologia, 21(1998), pp. 293-304.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Scienza, arte, musica e religione in Kurt Hübner [Science, art and music in Kurt Hübner], in Studium, 96(2000), 1013-1031.</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Statuto epistemologico delle scienze umane e spazio interiore. In: A. Rigobello (ed.), La persona e le sue immagini, Urbaniana University Press, Rom, 1999, pp. 125-157.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de-DE"/>
        </w:rPr>
        <w:t>Popper, Brentano und der wissenschaftstheoretische Status der Humanwissenschaften [Popper, Brentano and the Epistemological and Methodological Status of Human Sciences]. Brentano-Studien</w:t>
      </w:r>
      <w:r>
        <w:rPr>
          <w:iCs/>
          <w:sz w:val="24"/>
          <w:szCs w:val="24"/>
          <w:lang w:val="de-DE"/>
        </w:rPr>
        <w:t>, 10(2002/2003), pp. 237-261</w:t>
      </w:r>
      <w:r>
        <w:rPr>
          <w:sz w:val="24"/>
          <w:szCs w:val="24"/>
          <w:lang w:val="de-DE"/>
        </w:rPr>
        <w:t>.</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en-US"/>
        </w:rPr>
        <w:t xml:space="preserve">On Medicine as a Human Science. </w:t>
      </w:r>
      <w:r>
        <w:rPr>
          <w:sz w:val="24"/>
          <w:szCs w:val="24"/>
        </w:rPr>
        <w:t xml:space="preserve">Theoretical Medicine and Bioethics, </w:t>
      </w:r>
      <w:r>
        <w:rPr>
          <w:color w:val="000000"/>
          <w:sz w:val="24"/>
          <w:szCs w:val="24"/>
        </w:rPr>
        <w:t>24(2003), 79-94.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en-US"/>
        </w:rPr>
      </w:pPr>
      <w:r>
        <w:rPr>
          <w:sz w:val="24"/>
          <w:szCs w:val="24"/>
          <w:lang w:val="en-US" w:eastAsia="it-IT"/>
        </w:rPr>
        <w:t>Medicine as a human science between the singularity of the patient and technical and scientific reproducibility</w:t>
      </w:r>
      <w:r>
        <w:rPr>
          <w:sz w:val="24"/>
          <w:szCs w:val="24"/>
          <w:lang w:val="en-US"/>
        </w:rPr>
        <w:t>, in Poiesis and Praxis, 1(2003), 171-184.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Dal trascendentale verso il trascendente, A proposito di </w:t>
      </w:r>
      <w:r>
        <w:rPr>
          <w:iCs/>
          <w:sz w:val="24"/>
          <w:szCs w:val="24"/>
        </w:rPr>
        <w:t>Lestraneità interiore</w:t>
      </w:r>
      <w:r>
        <w:rPr>
          <w:sz w:val="24"/>
          <w:szCs w:val="24"/>
        </w:rPr>
        <w:t xml:space="preserve"> di Armando Rigobello. </w:t>
      </w:r>
      <w:r>
        <w:rPr>
          <w:iCs/>
          <w:sz w:val="24"/>
          <w:szCs w:val="24"/>
        </w:rPr>
        <w:t>Acta 2002</w:t>
      </w:r>
      <w:r>
        <w:rPr>
          <w:sz w:val="24"/>
          <w:szCs w:val="24"/>
        </w:rPr>
        <w:t>, Istituto Accademico di Roma, Roma, 2003, pp. 53-59.</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Individualismo metodologico e mondo delle istituzioni in Popper [Methodological Individualism and World of the Institutions in Popper]. </w:t>
      </w:r>
      <w:r>
        <w:rPr>
          <w:sz w:val="24"/>
          <w:szCs w:val="24"/>
          <w:lang w:val="en-US"/>
        </w:rPr>
        <w:t>Nuova Civiltà delle macchine, 20, 2003, n. 3/4, pp. 79-88.</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de-DE"/>
        </w:rPr>
        <w:t>Natur und Kultur in Wissenschaft, Technik und Alltagswissen. Festschrift für Peter Janich [Nature and Culture in Science, Technics and Ordinary Knowledge], in M. Gutmann, D. Hartmann, M. Weingartner und W. Zitterbarth (Hrgs.), Kultur, Handlung, Wissenschaft, Velbruck Wissenschaft, Weilerswist, 2002, pp. 241-259.</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de-DE"/>
        </w:rPr>
        <w:t>On Allan Franklins Conjectural Realism, in Epistemologia, 23(2000), pp. 77-98.</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Ludwik Fleck e lo statuto epistemologico della medicina come scienza umana [Ludwik Fleck and the Epistemological and Methodological Status of Medicine as a Human Science],  in G. Galli (ed.), Interpretazione e diagnosi. Scienze umane e medicina, Università degli Studi di Macerata, Pisa/Roma, 2000, pp. 19-77.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Incommensurabilità, traducibilità e statuto del discorso epistemologico in Thomas Kuhn [Incommensurabilità, translatability and the status of epistemological and methodological discorse in Thomas Kuhn]. Epistemologia, 23(2000), 305-322.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Sullo statuto epistemologico della grafologia come scienza umana [On the Epistemological and Methodological Status of Graphology as a Human Science], in G. Ceccarelli (ed.), Psicologia e grafologia: quale rapporto?, Angeli, Milano, 1998.</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La dedizione nella scienza contemporanea [Dedication in Contemporary Science: Epistemological and Methodological Reflections], in G. Galli (a cura di), Interpretazione e dedizione, Atti del XVIII Colloquio sulla interpretazione, Macerata, Università degli Studi di Macerata, 1998, pp. 93-104.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Scienza, tecnica e persona umana [Science, Technics and Human Person]. Giornale di Metafisica, 20(1998), 31-60.</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de-DE"/>
        </w:rPr>
        <w:t xml:space="preserve">Person, Sprachgemeinschaft und Übersetzung [Person, Language Community, and Translation]. </w:t>
      </w:r>
      <w:r>
        <w:rPr>
          <w:sz w:val="24"/>
          <w:szCs w:val="24"/>
        </w:rPr>
        <w:t>In: Aa.Vv., Individuo e rapporto comunitario nellEuropa alle soglie del terzo millennio Meran, Accademia di studi italo-tedeschi, 1997, pp. 473-483.</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Erkenntnistheoretische und ontologische Probleme der theoretischen Begriffe [Epistemological and Ontological Problems of Theoretical Concepts], Journal for General Philosophy of Science, </w:t>
      </w:r>
      <w:r>
        <w:rPr>
          <w:b/>
          <w:sz w:val="24"/>
          <w:szCs w:val="24"/>
        </w:rPr>
        <w:t>28</w:t>
      </w:r>
      <w:r>
        <w:rPr>
          <w:sz w:val="24"/>
          <w:szCs w:val="24"/>
        </w:rPr>
        <w:t>(1997), 19-53.</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Assolutezza e storicità della persona [Absoluteness and Historicity of the Human Person], Idee, </w:t>
      </w:r>
      <w:r>
        <w:rPr>
          <w:b/>
          <w:sz w:val="24"/>
          <w:szCs w:val="24"/>
        </w:rPr>
        <w:t>12</w:t>
      </w:r>
      <w:r>
        <w:rPr>
          <w:sz w:val="24"/>
          <w:szCs w:val="24"/>
        </w:rPr>
        <w:t>(1997), n. 34-35, pp. 151-164.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Operazionismo, realismo e tecnica. Tre forme di operazionismo (Ian Hacking, Peter Janich ed Evandro Agazzi) [Operationalism, Realism, and Technics. Three Varieties of Operationalism (Ian Hacking, Peter Janich ed Evandro Agazzi], in L. Montecucco (ed.), Contesti filosofici della scienza, La Scuola, Brescia, 1997, pp. 179-195.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Conoscenza comune e conoscenza scientifica [Ordinary Knowledge and Scientific Knowledge], Studium, </w:t>
      </w:r>
      <w:r>
        <w:rPr>
          <w:b/>
          <w:sz w:val="24"/>
          <w:szCs w:val="24"/>
        </w:rPr>
        <w:t>92</w:t>
      </w:r>
      <w:r>
        <w:rPr>
          <w:sz w:val="24"/>
          <w:szCs w:val="24"/>
        </w:rPr>
        <w:t>(1996), n. 6, pp. 883-894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Persona e trascendenza [Person and Transcendence], in  A. Pieretti (ed.), Estraneità interiore e testimonianza. Studi in onore di Armando Rigobello, Edizioni Scientifiche Italiane, Perugia, 1995, pp. 439-452.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Popper: oltre il positivismo e il relativismo [Popper: Beyond Positivism and Relativism], in Studium, </w:t>
      </w:r>
      <w:r>
        <w:rPr>
          <w:b/>
          <w:sz w:val="24"/>
          <w:szCs w:val="24"/>
        </w:rPr>
        <w:t>90</w:t>
      </w:r>
      <w:r>
        <w:rPr>
          <w:sz w:val="24"/>
          <w:szCs w:val="24"/>
        </w:rPr>
        <w:t>(1994), n. 6, 857-868.</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rPr>
        <w:t xml:space="preserve">Sprachphilosophische und methodologische Probleme der Übersetzung [Problems of Translation from the Point of View of Philosophy of Science and Philosophy of Language] (as key speaker: opening paper in the plenary session of the International Congress Geisteswissenschaftliches und literarisches Übersetzen im internationalen Kulturaustausch, organized by the Alexander von Humboldt Foundation, Sonthofen, 7-11 October 1991), in A.P. Frank, K.-J. Maaß, F. Paul and H. Turk (eds.), Übersetzen, verstehen, Brücken bauen. </w:t>
      </w:r>
      <w:r>
        <w:rPr>
          <w:sz w:val="24"/>
          <w:szCs w:val="24"/>
          <w:lang w:val="de-DE"/>
        </w:rPr>
        <w:t>Geisteswissenschaftliches und literarisches Übersetzen im internationalen Kulturaustausch, Berlin, Schmidt, 1993, pp. 22-57.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La sintassi logica del mondo, da un caffé viennese fine anni venti. La ricerca filosofica e il Circolo di Vienna [The Logical Syntax of the World, from a Viennese Café in the Late Twentieth Century], in A. Rigobello (ed.), Interiorità e comunità. Esperienze di ricerca in filosofia, Studium, Roma, 1993, pp. 249-278.</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fr-FR"/>
        </w:rPr>
      </w:pPr>
      <w:r>
        <w:rPr>
          <w:sz w:val="24"/>
          <w:szCs w:val="24"/>
          <w:lang w:val="de-DE"/>
        </w:rPr>
        <w:t xml:space="preserve">Wahrheit und Technik. Gültigkeit und Grenzen des Instrumentalismus [Truth and Technic. </w:t>
      </w:r>
      <w:r>
        <w:rPr>
          <w:sz w:val="24"/>
          <w:szCs w:val="24"/>
          <w:lang w:val="fr-FR"/>
        </w:rPr>
        <w:t xml:space="preserve">Validity and Limits of Instrumentalism] (Colloque Aspects et problèmes du conventionnalisme (Fribourg, 27-28.1.1989). In : G. Sommaruga-Rosolemos (ed.), Aspects et problèmes du conventionnalisme, Presses Universitaires Fribourg, Fribourg, 1992, pp. 43-56. </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Psicoanalisi, metodo scientifico e realtà individuale [Psychoanalysis, Scientific Method, and Individual Reality], Ricerca psicoanalitica, </w:t>
      </w:r>
      <w:r>
        <w:rPr>
          <w:b/>
          <w:sz w:val="24"/>
          <w:szCs w:val="24"/>
        </w:rPr>
        <w:t>3</w:t>
      </w:r>
      <w:r>
        <w:rPr>
          <w:sz w:val="24"/>
          <w:szCs w:val="24"/>
        </w:rPr>
        <w:t>(1992), 95-118.</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en-US"/>
        </w:rPr>
        <w:t xml:space="preserve">Technical Realism, Indirect Realism and the Nature of Scientific Progress. </w:t>
      </w:r>
      <w:r>
        <w:rPr>
          <w:sz w:val="24"/>
          <w:szCs w:val="24"/>
        </w:rPr>
        <w:t>In: Nuovi problemi della logica e della filosofia della scienza Vol. I, Clueb, Bologna, 1991, pp. 149-156.</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de-DE"/>
        </w:rPr>
        <w:t>Zum Begriff der Person. Heidegger und Ricoeur [On the Idea of Person. Heidegger and Ricoeur] (International Congress Zur philosophischen Aktualität Heideggers (Bonn, 24.-27. April 1989). In: D. Papenfuss and O. Pöggeler (eds.), Zur philosophischen Aktualität Heideggers, Frankfurt a.M.,Klostermann, 1990, pp. 227-235.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lang w:val="de-DE"/>
        </w:rPr>
        <w:t xml:space="preserve">Brentano. Sprache, Ontologie und Person [Brentano. Language, Ontology, and Human Person] (Brentano-Konferenz zum 150. Geburtstag von Franz Brentano, Würzburg, 27.-30. </w:t>
      </w:r>
      <w:r>
        <w:rPr>
          <w:sz w:val="24"/>
          <w:szCs w:val="24"/>
        </w:rPr>
        <w:t>April 1988). Brentano Studien, Bd. I (1988) (Würzburg: Röll, 1989), pp. 153-187.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Operazionismo ed ermeneutica nella fondazione epistemologica della psicoanalisi [Operationalism and Hermeneutics in the Epistemological and Methodological Foundations of Psychoanalysis]. Epistemologia, </w:t>
      </w:r>
      <w:r>
        <w:rPr>
          <w:b/>
          <w:sz w:val="24"/>
          <w:szCs w:val="24"/>
        </w:rPr>
        <w:t>11</w:t>
      </w:r>
      <w:r>
        <w:rPr>
          <w:sz w:val="24"/>
          <w:szCs w:val="24"/>
        </w:rPr>
        <w:t>(1988), pp. 61-100.</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Ermeneutica e libertà della persona in Paul Ricoeur [Hermeneutics and Freedom of the Human Person in Paul Ricoeur]. In: A. Rigobello (ed.), Soggetto e persona, Anicia, Roma, 1988, 171-192.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de-DE"/>
        </w:rPr>
        <w:t>Gewißheit und Wahrheit bei Popper [Certainty and Truth in Popper], in W. Baumgartner (ed.), Gewißheit und Gewissen. Festschrift für Franz Wiedmann zum 60. Geburtstag, Würzburg, Königshausen+Neumann, 1987, pp. 141-163.</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Scienza, tecnica e mito in Kurt Hübner [Science, Technics, and Myth in Kurt Hübner], XXIX Congresso Nazionale della Società Filosofica Italiana (Perugia, 24-27 aprile 1986), in La Filosofia tra tecnica e mito, Edizioni Porziuncola, Perugia, 1987, pp. 359-364.</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Loperazionismo e il problema dei termini teorici [Operationalism and the Problem of Theoretical Entities]. Epistemologia, </w:t>
      </w:r>
      <w:r>
        <w:rPr>
          <w:b/>
          <w:sz w:val="24"/>
          <w:szCs w:val="24"/>
        </w:rPr>
        <w:t>9</w:t>
      </w:r>
      <w:r>
        <w:rPr>
          <w:sz w:val="24"/>
          <w:szCs w:val="24"/>
        </w:rPr>
        <w:t>(1986), pp. 39-75.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Alcuni sviluppi del popperismo in Italia [Some Developments of Popperism in Italy] (La filosofia della scienza in Italia nel Novecento, 15-17 marzo (1985). In: E. Agazzi (ed.), La filosofia della scienza in Italia nel 900, Angeli, Milano, 1986, pp. 445-458. </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Thomas S. Kuhn e il problema delloggettività scientifica [Thomas S. Kuhn and the Problem of Scientific Objectivity]. In: E. Agazzi, M. Mondadori e S. Tugnoli Pattaro (eds.), Atti del Congresso Logica e Filosofia della Scienza, oggi (S. Gimignano, 7-11 dicembre 1983), Clueb, Bologna, 1986, pp. 223-227.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Incommensurabilità e problema della comunicazione nel linguaggio scientifico [Incommensurability and the Problem of Communication in Scientific Language]. In: Aa.Vv., I linguaggi della comunicazione, Atti del XXX Congresso per ricercatori universitari (Padova, 8-11 settembre 1985), Gregoriana, Padova, 1986, pp. 129-145.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Filosofia e storiografia filosofica nellinterpretazione popperiana dei Presocratici [Philosophy and History of Philosophy in Poppers Interpretation of Pre-Socratic Philosophers], Bollettino della Società Filosofica italiana, NS, 1985, n. 126, pp. 28-43.</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Sulla filosofia di K.R. Popper. Per una valutazione della sua fortuna [On Poppers Philosophy: Towards an Evaluation of Its Influence], Cultura e scuola, 1985, n. 93, pp. 136-145.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Scienza e filosofia tra positivismo e neopositivismo [Science and Philosophy Between Positivism and Neopositivism], Nuova Secondaria, 1984, n. 6, pp. 64-66</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L’epistemologia popperiana e lo statuto del discorso metafisico [Poppers Epistemology and the Status of Methaphysical Discourse], in Metafisica e scienze delluomo. Atti del VII Congresso Internazionale (Bergamo, 4-9 settembre 1980), Borla, Roma, 1982, Vol. I, pp. 421-432.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La filosofia del linguaggio di fine 800 in Germania: F.M. Müller, G. Runze e G. Gerber [Philosophy of Language at the Late Eighteenth Century: F.M. Müller, G. Runze and G. Gerber], in Miscellanea Filosofica 1981 dellIstituto di Filosofia dellUniversità di Genova, Le Monnier, Firenze, 1982, pp. 71-115.</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Popper e l’oggettività delle scienze storiche [Popper and Objectivity in Historical Disciplines], in Il Contributo, 5(1981), n. 1, pp. 3-20.</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lang w:val="de-DE"/>
        </w:rPr>
      </w:pPr>
      <w:r>
        <w:rPr>
          <w:sz w:val="24"/>
          <w:szCs w:val="24"/>
          <w:lang w:val="de-DE"/>
        </w:rPr>
        <w:t>Linguaggio ed etica in L. Wittgenstein [Language and Ethics in Wittgenstein], in Resine, 1981, n. 7, pp. 67-87.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Umanesimo e scienze sociali in Popper [Humanism and Social Sciences in Popper].  Sociologia, </w:t>
      </w:r>
      <w:r>
        <w:rPr>
          <w:b/>
          <w:sz w:val="24"/>
          <w:szCs w:val="24"/>
        </w:rPr>
        <w:t>14</w:t>
      </w:r>
      <w:r>
        <w:rPr>
          <w:sz w:val="24"/>
          <w:szCs w:val="24"/>
        </w:rPr>
        <w:t>(1980), n. 3, pp. 49-92.</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Lakatos e Kuhn tra logica della ricerca e storia della scienza [Lakatos and Kuhn Between Logic of Discovery and History of Science].  Il Contributo, </w:t>
      </w:r>
      <w:r>
        <w:rPr>
          <w:b/>
          <w:sz w:val="24"/>
          <w:szCs w:val="24"/>
        </w:rPr>
        <w:t>2</w:t>
      </w:r>
      <w:r>
        <w:rPr>
          <w:sz w:val="24"/>
          <w:szCs w:val="24"/>
        </w:rPr>
        <w:t>(1978), n. 3-4, pp. 3-17.</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Il problema delloggettività storiografica in P. Gardiner [The Problem of Historical Objectivity in P. Gardiner], in Il Contributo, </w:t>
      </w:r>
      <w:r>
        <w:rPr>
          <w:b/>
          <w:sz w:val="24"/>
          <w:szCs w:val="24"/>
        </w:rPr>
        <w:t>2</w:t>
      </w:r>
      <w:r>
        <w:rPr>
          <w:sz w:val="24"/>
          <w:szCs w:val="24"/>
        </w:rPr>
        <w:t>(1978), n. 5-6, pp. 43-53.</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Epistemologia e arte in K.R. Popper [Epistemology, Methodology and Art in K.R. Popper], Resine, 1977, n. 22, pp. 30-45 .</w:t>
      </w:r>
    </w:p>
    <w:p>
      <w:pPr>
        <w:pStyle w:val="Normal"/>
        <w:numPr>
          <w:ilvl w:val="0"/>
          <w:numId w:val="4"/>
        </w:numPr>
        <w:tabs>
          <w:tab w:val="clear" w:pos="708"/>
          <w:tab w:val="left" w:pos="576" w:leader="none"/>
          <w:tab w:val="left" w:pos="1296" w:leader="none"/>
          <w:tab w:val="left" w:pos="1560"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s>
        <w:ind w:left="709" w:hanging="425"/>
        <w:jc w:val="both"/>
        <w:rPr/>
      </w:pPr>
      <w:r>
        <w:rPr>
          <w:sz w:val="24"/>
          <w:szCs w:val="24"/>
        </w:rPr>
        <w:t xml:space="preserve"> </w:t>
      </w:r>
      <w:r>
        <w:rPr>
          <w:sz w:val="24"/>
          <w:szCs w:val="24"/>
        </w:rPr>
        <w:t>Epistemologia e scienze storico-sociali in Popper [Epistemology and Methodology of Historical and Social Sciences in Popper], Resine, 1976, n. 19, pp. 26-43.</w:t>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rPr>
      </w:pPr>
      <w:r>
        <w:rPr>
          <w:sz w:val="24"/>
          <w:szCs w:val="24"/>
        </w:rPr>
      </w:r>
    </w:p>
    <w:p>
      <w:pPr>
        <w:pStyle w:val="Normal"/>
        <w:tabs>
          <w:tab w:val="clear" w:pos="708"/>
          <w:tab w:val="left" w:pos="576" w:leader="none"/>
          <w:tab w:val="left" w:pos="1296" w:leader="none"/>
          <w:tab w:val="left" w:pos="1843" w:leader="none"/>
          <w:tab w:val="left" w:pos="201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8789" w:leader="none"/>
          <w:tab w:val="left" w:pos="9936" w:leader="none"/>
          <w:tab w:val="left" w:pos="10656" w:leader="none"/>
          <w:tab w:val="left" w:pos="11376" w:leader="none"/>
        </w:tabs>
        <w:ind w:left="709" w:right="6" w:hanging="425"/>
        <w:jc w:val="both"/>
        <w:rPr>
          <w:sz w:val="24"/>
          <w:szCs w:val="24"/>
        </w:rPr>
      </w:pPr>
      <w:r>
        <w:rPr/>
      </w:r>
      <w:bookmarkStart w:id="0" w:name="_GoBack"/>
      <w:bookmarkStart w:id="1" w:name="_GoBack"/>
      <w:bookmarkEnd w:id="1"/>
    </w:p>
    <w:sectPr>
      <w:type w:val="nextPage"/>
      <w:pgSz w:w="11906" w:h="16838"/>
      <w:pgMar w:left="1134" w:right="1134" w:gutter="0" w:header="0" w:top="141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ourier">
    <w:altName w:val="Courier New"/>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0"/>
      <w:numFmt w:val="decimal"/>
      <w:lvlText w:val="%1."/>
      <w:lvlJc w:val="left"/>
      <w:pPr>
        <w:tabs>
          <w:tab w:val="num" w:pos="0"/>
        </w:tabs>
        <w:ind w:left="720" w:hanging="360"/>
      </w:pPr>
      <w:rPr>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720" w:hanging="360"/>
      </w:pPr>
      <w:rPr>
        <w:b/>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7"/>
      <w:numFmt w:val="decimal"/>
      <w:lvlText w:val="%1."/>
      <w:lvlJc w:val="left"/>
      <w:pPr>
        <w:tabs>
          <w:tab w:val="num" w:pos="0"/>
        </w:tabs>
        <w:ind w:left="1211"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8"/>
      <w:numFmt w:val="decimal"/>
      <w:lvlText w:val="%1."/>
      <w:lvlJc w:val="left"/>
      <w:pPr>
        <w:tabs>
          <w:tab w:val="num" w:pos="0"/>
        </w:tabs>
        <w:ind w:left="720" w:hanging="360"/>
      </w:pPr>
      <w:rPr>
        <w:sz w:val="24"/>
        <w:szCs w:val="24"/>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textFit" w:percent="89"/>
  <w:embedSystemFonts/>
  <w:defaultTabStop w:val="708"/>
  <w:autoHyphenation w:val="true"/>
  <w:compat>
    <w:doNotExpandShiftReturn/>
    <w:usePrinterMetrics/>
    <w:compatSetting w:name="compatibilityMode" w:uri="http://schemas.microsoft.com/office/word" w:val="11"/>
  </w:compat>
  <w:hyphenationZone w:val="425"/>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2z0" w:customStyle="1">
    <w:name w:val="WW8Num2z0"/>
    <w:qFormat/>
    <w:rPr/>
  </w:style>
  <w:style w:type="character" w:styleId="WW8Num3z0" w:customStyle="1">
    <w:name w:val="WW8Num3z0"/>
    <w:qFormat/>
    <w:rPr/>
  </w:style>
  <w:style w:type="character" w:styleId="WW8Num4z0" w:customStyle="1">
    <w:name w:val="WW8Num4z0"/>
    <w:qFormat/>
    <w:rPr>
      <w:lang w:val="en-GB"/>
    </w:rPr>
  </w:style>
  <w:style w:type="character" w:styleId="WW8Num5z0" w:customStyle="1">
    <w:name w:val="WW8Num5z0"/>
    <w:qFormat/>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Carpredefinitoparagrafo1" w:customStyle="1">
    <w:name w:val="Car. predefinito paragrafo1"/>
    <w:qFormat/>
    <w:rPr/>
  </w:style>
  <w:style w:type="character" w:styleId="Stilemessaggiodipostaelettronica17" w:customStyle="1">
    <w:name w:val="stilemessaggiodipostaelettronica17"/>
    <w:qFormat/>
    <w:rPr>
      <w:rFonts w:ascii="Arial" w:hAnsi="Arial" w:cs="Arial"/>
      <w:color w:val="auto"/>
      <w:sz w:val="20"/>
      <w:szCs w:val="20"/>
    </w:rPr>
  </w:style>
  <w:style w:type="character" w:styleId="CollegamentoInternet">
    <w:name w:val="Collegamento Internet"/>
    <w:rsid w:val="00110c3f"/>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ascii="Courier" w:hAnsi="Courier"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1" w:customStyle="1">
    <w:name w:val="Titolo1"/>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estodelblocco1" w:customStyle="1">
    <w:name w:val="Testo del blocco1"/>
    <w:basedOn w:val="Normal"/>
    <w:qFormat/>
    <w:pPr>
      <w:tabs>
        <w:tab w:val="clear" w:pos="708"/>
        <w:tab w:val="left" w:pos="576" w:leader="none"/>
        <w:tab w:val="left" w:pos="1296" w:leader="none"/>
        <w:tab w:val="left" w:pos="2268" w:leader="none"/>
        <w:tab w:val="left" w:pos="2736" w:leader="none"/>
        <w:tab w:val="left" w:pos="3456" w:leader="none"/>
        <w:tab w:val="left" w:pos="4176" w:leader="none"/>
        <w:tab w:val="left" w:pos="4896" w:leader="none"/>
        <w:tab w:val="left" w:pos="5616" w:leader="none"/>
        <w:tab w:val="left" w:pos="6336" w:leader="none"/>
        <w:tab w:val="left" w:pos="7056" w:leader="none"/>
        <w:tab w:val="left" w:pos="8080" w:leader="none"/>
        <w:tab w:val="left" w:pos="8496" w:leader="none"/>
        <w:tab w:val="left" w:pos="9072" w:leader="none"/>
        <w:tab w:val="left" w:pos="9639" w:leader="none"/>
        <w:tab w:val="left" w:pos="10065" w:leader="none"/>
        <w:tab w:val="left" w:pos="10656" w:leader="none"/>
        <w:tab w:val="left" w:pos="11376" w:leader="none"/>
      </w:tabs>
      <w:ind w:left="1701" w:right="1983" w:hanging="2268"/>
      <w:jc w:val="both"/>
    </w:pPr>
    <w:rPr>
      <w:sz w:val="22"/>
      <w:szCs w:val="22"/>
      <w:lang w:val="fr-FR"/>
    </w:rPr>
  </w:style>
  <w:style w:type="paragraph" w:styleId="NormalWeb">
    <w:name w:val="Normal (Web)"/>
    <w:basedOn w:val="Normal"/>
    <w:qFormat/>
    <w:rsid w:val="00110c3f"/>
    <w:pPr>
      <w:overflowPunct w:val="false"/>
      <w:spacing w:before="280" w:after="280"/>
      <w:textAlignment w:val="auto"/>
    </w:pPr>
    <w:rPr>
      <w:rFonts w:eastAsia="SimSun"/>
      <w:sz w:val="24"/>
      <w:szCs w:val="24"/>
    </w:rPr>
  </w:style>
  <w:style w:type="paragraph" w:styleId="ListParagraph">
    <w:name w:val="List Paragraph"/>
    <w:basedOn w:val="Normal"/>
    <w:qFormat/>
    <w:rsid w:val="00110c3f"/>
    <w:pPr>
      <w:spacing w:before="0" w:after="0"/>
      <w:ind w:left="720" w:hanging="0"/>
      <w:contextualSpacing/>
    </w:pPr>
    <w:rPr/>
  </w:style>
  <w:style w:type="paragraph" w:styleId="NormalWeb1" w:customStyle="1">
    <w:name w:val="Normal (Web)1"/>
    <w:basedOn w:val="Normal"/>
    <w:qFormat/>
    <w:rsid w:val="00110c3f"/>
    <w:pPr>
      <w:overflowPunct w:val="false"/>
      <w:spacing w:before="280" w:after="280"/>
      <w:textAlignment w:val="auto"/>
    </w:pPr>
    <w:rPr>
      <w:rFonts w:eastAsia="SimSu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086/712938" TargetMode="External"/><Relationship Id="rId3" Type="http://schemas.openxmlformats.org/officeDocument/2006/relationships/hyperlink" Target="http://www.philosophicalnews.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LibreOffice/7.3.1.3$Windows_X86_64 LibreOffice_project/a69ca51ded25f3eefd52d7bf9a5fad8c90b87951</Application>
  <AppVersion>15.0000</AppVersion>
  <Pages>7</Pages>
  <Words>3429</Words>
  <Characters>21549</Characters>
  <CharactersWithSpaces>24838</CharactersWithSpaces>
  <Paragraphs>137</Paragraphs>
  <Company>Università degli Studi di Macerata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2017-12-06T14:18:00Z</dcterms:created>
  <dc:creator>Prof. Marco Buzzoni</dc:creator>
  <dc:description/>
  <dc:language>it-IT</dc:language>
  <cp:lastModifiedBy/>
  <cp:lastPrinted>1900-12-31T23:00:00Z</cp:lastPrinted>
  <dcterms:modified xsi:type="dcterms:W3CDTF">2022-04-09T10:32:18Z</dcterms:modified>
  <cp:revision>6</cp:revision>
  <dc:subject/>
  <dc:title>Curriculum vitae</dc:title>
</cp:coreProperties>
</file>

<file path=docProps/custom.xml><?xml version="1.0" encoding="utf-8"?>
<Properties xmlns="http://schemas.openxmlformats.org/officeDocument/2006/custom-properties" xmlns:vt="http://schemas.openxmlformats.org/officeDocument/2006/docPropsVTypes"/>
</file>